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DF1C5" w14:textId="77777777" w:rsidR="00FD3BC5" w:rsidRPr="00FD3BC5" w:rsidRDefault="00FD3BC5" w:rsidP="00FD3BC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D3BC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Протокол</w:t>
      </w:r>
    </w:p>
    <w:p w14:paraId="119C047E" w14:textId="1F9373A1" w:rsidR="00FD3BC5" w:rsidRPr="00FD3BC5" w:rsidRDefault="00FD3BC5" w:rsidP="00FD3BC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D3BC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заседания регионального у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чебно-методического объединения</w:t>
      </w:r>
    </w:p>
    <w:p w14:paraId="265CB430" w14:textId="672B5260" w:rsidR="00FD3BC5" w:rsidRPr="00FD3BC5" w:rsidRDefault="00FD3BC5" w:rsidP="00FD3BC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D3BC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«Воспитательная работа и мо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лодежная политика»</w:t>
      </w:r>
    </w:p>
    <w:p w14:paraId="58BBF5DC" w14:textId="2EF1AD8F" w:rsidR="00937B25" w:rsidRPr="00FD3BC5" w:rsidRDefault="00FD3BC5" w:rsidP="00FD3BC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D3BC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среднего профессионально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го образования Приморского края</w:t>
      </w:r>
    </w:p>
    <w:p w14:paraId="3DD3D1DD" w14:textId="77777777" w:rsidR="00937B25" w:rsidRPr="00937B25" w:rsidRDefault="00937B25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D3945D" w14:textId="77777777" w:rsidR="00C26E02" w:rsidRDefault="00C26E02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226D611" w14:textId="75B8E26E" w:rsidR="00937B25" w:rsidRP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от </w:t>
      </w:r>
      <w:r w:rsidR="008C0C3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07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="008C0C3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11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</w:t>
      </w:r>
      <w:r w:rsidR="008C0C3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г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</w:t>
      </w:r>
      <w:r w:rsidR="00C84D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г. 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Владивосток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</w:t>
      </w:r>
      <w:r w:rsidR="00C84D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</w:t>
      </w:r>
      <w:r w:rsidR="00C84D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№ </w:t>
      </w:r>
      <w:r w:rsidR="00BD26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</w:p>
    <w:p w14:paraId="26EF084B" w14:textId="77777777" w:rsidR="00937B25" w:rsidRP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1DEEFA" w14:textId="68D5C484" w:rsid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Формат заседания: </w:t>
      </w:r>
      <w:r w:rsidR="00BD265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очный</w:t>
      </w:r>
    </w:p>
    <w:p w14:paraId="3E07390E" w14:textId="77A203A9" w:rsidR="00E63C18" w:rsidRDefault="00E63C18" w:rsidP="00E63C18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Присутствовали: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43 </w:t>
      </w:r>
      <w:r w:rsidRPr="00933F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человек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а</w:t>
      </w:r>
    </w:p>
    <w:p w14:paraId="5E940F13" w14:textId="77777777" w:rsidR="00E63C18" w:rsidRPr="00937B25" w:rsidRDefault="00E63C18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FFD0A4D" w14:textId="77777777" w:rsidR="008C0C3F" w:rsidRPr="00933F26" w:rsidRDefault="008C0C3F" w:rsidP="006230C6">
      <w:pPr>
        <w:spacing w:after="0" w:line="25" w:lineRule="atLeas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2D8807DF" w14:textId="77777777" w:rsidR="00937B25" w:rsidRP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A2B793" w14:textId="0EC48333" w:rsidR="00937B25" w:rsidRPr="00937B25" w:rsidRDefault="00937B25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Повестка 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егиональн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ого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семинар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а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–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практикум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а 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РУМО </w:t>
      </w:r>
    </w:p>
    <w:p w14:paraId="3B6959C5" w14:textId="77777777" w:rsidR="00937B25" w:rsidRPr="00937B25" w:rsidRDefault="00937B25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</w:t>
      </w:r>
      <w:r w:rsidR="00BD2656" w:rsidRPr="00BD26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Воспитательная работа и молодежная политика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»</w:t>
      </w:r>
    </w:p>
    <w:p w14:paraId="53A5AC76" w14:textId="77777777" w:rsidR="00937B25" w:rsidRPr="00937B25" w:rsidRDefault="00937B25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5D6192A" w14:textId="5B388772" w:rsidR="00B11E40" w:rsidRDefault="00937B25" w:rsidP="00C84DC2">
      <w:pPr>
        <w:tabs>
          <w:tab w:val="left" w:pos="567"/>
        </w:tabs>
        <w:spacing w:after="0" w:line="25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Тема </w:t>
      </w:r>
      <w:r w:rsidR="00C26E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установочного </w:t>
      </w:r>
      <w:r w:rsidR="004019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заседания: </w:t>
      </w:r>
    </w:p>
    <w:p w14:paraId="5190221E" w14:textId="427706A5" w:rsidR="00937B25" w:rsidRPr="00937B25" w:rsidRDefault="00937B25" w:rsidP="00C84DC2">
      <w:pPr>
        <w:tabs>
          <w:tab w:val="left" w:pos="567"/>
        </w:tabs>
        <w:spacing w:after="0" w:line="25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="008C0C3F" w:rsidRPr="008C0C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Эффективные формы воспитательной работы в системе профессионального образования</w:t>
      </w:r>
      <w:r w:rsidR="00881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2179CC24" w14:textId="77777777" w:rsidR="009C1787" w:rsidRDefault="009C1787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99427D" w14:textId="77777777" w:rsidR="00937B25" w:rsidRDefault="00933F26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Обсудили:</w:t>
      </w:r>
    </w:p>
    <w:p w14:paraId="0A98A535" w14:textId="776D78F2" w:rsidR="004019AE" w:rsidRDefault="004019AE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019AE">
        <w:rPr>
          <w:sz w:val="24"/>
          <w:szCs w:val="24"/>
        </w:rPr>
        <w:t>1.</w:t>
      </w:r>
      <w:r w:rsidRPr="004019AE">
        <w:rPr>
          <w:sz w:val="24"/>
          <w:szCs w:val="24"/>
        </w:rPr>
        <w:tab/>
      </w:r>
      <w:bookmarkStart w:id="1" w:name="_Hlk185854740"/>
      <w:r w:rsidR="008C0C3F">
        <w:rPr>
          <w:sz w:val="24"/>
          <w:szCs w:val="24"/>
        </w:rPr>
        <w:t xml:space="preserve"> </w:t>
      </w:r>
      <w:r w:rsidR="008430DC" w:rsidRPr="008430DC">
        <w:rPr>
          <w:sz w:val="24"/>
          <w:szCs w:val="24"/>
        </w:rPr>
        <w:t>О</w:t>
      </w:r>
      <w:r w:rsidR="008C0C3F">
        <w:rPr>
          <w:sz w:val="24"/>
          <w:szCs w:val="24"/>
        </w:rPr>
        <w:t>знакомление с целями и задачами РУМО на 2026 год.</w:t>
      </w:r>
    </w:p>
    <w:p w14:paraId="1FE81B48" w14:textId="0799DEE7" w:rsidR="008430DC" w:rsidRDefault="004019AE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937B25">
        <w:rPr>
          <w:rFonts w:eastAsia="Calibri"/>
          <w:b/>
          <w:bCs/>
          <w:sz w:val="24"/>
          <w:szCs w:val="24"/>
        </w:rPr>
        <w:t>Докладчик:</w:t>
      </w:r>
      <w:r w:rsidRPr="00937B25">
        <w:rPr>
          <w:rFonts w:eastAsia="Calibri"/>
          <w:sz w:val="24"/>
          <w:szCs w:val="24"/>
        </w:rPr>
        <w:t xml:space="preserve"> </w:t>
      </w:r>
      <w:proofErr w:type="spellStart"/>
      <w:r w:rsidR="008C0C3F" w:rsidRPr="008C0C3F">
        <w:rPr>
          <w:sz w:val="24"/>
          <w:szCs w:val="24"/>
        </w:rPr>
        <w:t>Скосарева</w:t>
      </w:r>
      <w:proofErr w:type="spellEnd"/>
      <w:r w:rsidR="008C0C3F" w:rsidRPr="008C0C3F">
        <w:rPr>
          <w:sz w:val="24"/>
          <w:szCs w:val="24"/>
        </w:rPr>
        <w:t xml:space="preserve"> Валентина Владимировна, председатель РУМО</w:t>
      </w:r>
      <w:r w:rsidR="008467A7">
        <w:rPr>
          <w:sz w:val="24"/>
          <w:szCs w:val="24"/>
        </w:rPr>
        <w:t xml:space="preserve"> «Воспитательная работа и молодёжная политика»</w:t>
      </w:r>
      <w:r w:rsidR="008C0C3F" w:rsidRPr="008C0C3F">
        <w:rPr>
          <w:sz w:val="24"/>
          <w:szCs w:val="24"/>
        </w:rPr>
        <w:t>.</w:t>
      </w:r>
    </w:p>
    <w:p w14:paraId="4979F5CB" w14:textId="77777777" w:rsidR="008430DC" w:rsidRDefault="008430DC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35E1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Решили: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67665C17" w14:textId="77777777" w:rsidR="008C0C3F" w:rsidRDefault="008C0C3F" w:rsidP="008C0C3F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а) принять к сведению информацию о целях и задачах деятельности РУМО на 2026 год;</w:t>
      </w:r>
    </w:p>
    <w:p w14:paraId="768129D1" w14:textId="77777777" w:rsidR="008C0C3F" w:rsidRDefault="008C0C3F" w:rsidP="008C0C3F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б) утвердить основные направления деятельности РУМО на 2026 год;</w:t>
      </w:r>
    </w:p>
    <w:p w14:paraId="0CBB8ACC" w14:textId="77777777" w:rsidR="008C0C3F" w:rsidRDefault="008C0C3F" w:rsidP="008C0C3F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в) рекомендовать членам РУМО обеспечить участие в реализации запланированных мероприятий;</w:t>
      </w:r>
    </w:p>
    <w:p w14:paraId="7819120D" w14:textId="61BC37F5" w:rsidR="007251B2" w:rsidRPr="007251B2" w:rsidRDefault="008C0C3F" w:rsidP="008C0C3F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г) использовать представленные материалы при планировании воспитательной работы в образовательных организациях.</w:t>
      </w:r>
    </w:p>
    <w:p w14:paraId="7DCDC32C" w14:textId="5445D641" w:rsidR="008C0C3F" w:rsidRDefault="00652782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C0C3F" w:rsidRPr="008C0C3F">
        <w:rPr>
          <w:sz w:val="24"/>
          <w:szCs w:val="24"/>
        </w:rPr>
        <w:t xml:space="preserve">Современные подходы в воспитательной работе </w:t>
      </w:r>
      <w:r w:rsidR="008467A7">
        <w:rPr>
          <w:sz w:val="24"/>
          <w:szCs w:val="24"/>
        </w:rPr>
        <w:t xml:space="preserve"> </w:t>
      </w:r>
    </w:p>
    <w:p w14:paraId="41DDE8AB" w14:textId="6D0BB4E1" w:rsidR="003C7C24" w:rsidRDefault="008467A7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937B25">
        <w:rPr>
          <w:rFonts w:eastAsia="Calibri"/>
          <w:b/>
          <w:bCs/>
          <w:sz w:val="24"/>
          <w:szCs w:val="24"/>
        </w:rPr>
        <w:t>Докладчик: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Шейко Наталья Александровна, заместитель директора по </w:t>
      </w:r>
      <w:proofErr w:type="spellStart"/>
      <w:r>
        <w:rPr>
          <w:sz w:val="24"/>
          <w:szCs w:val="24"/>
          <w:lang w:eastAsia="ru-RU"/>
        </w:rPr>
        <w:t>В</w:t>
      </w:r>
      <w:r w:rsidR="003A69A9">
        <w:rPr>
          <w:sz w:val="24"/>
          <w:szCs w:val="24"/>
          <w:lang w:eastAsia="ru-RU"/>
        </w:rPr>
        <w:t>и</w:t>
      </w:r>
      <w:r>
        <w:rPr>
          <w:sz w:val="24"/>
          <w:szCs w:val="24"/>
          <w:lang w:eastAsia="ru-RU"/>
        </w:rPr>
        <w:t>СР</w:t>
      </w:r>
      <w:proofErr w:type="spellEnd"/>
      <w:r w:rsidRPr="008467A7">
        <w:t xml:space="preserve"> </w:t>
      </w:r>
      <w:r w:rsidRPr="008467A7">
        <w:rPr>
          <w:sz w:val="24"/>
          <w:szCs w:val="24"/>
          <w:lang w:eastAsia="ru-RU"/>
        </w:rPr>
        <w:t>КГА ПОУ «Лесоза</w:t>
      </w:r>
      <w:r>
        <w:rPr>
          <w:sz w:val="24"/>
          <w:szCs w:val="24"/>
          <w:lang w:eastAsia="ru-RU"/>
        </w:rPr>
        <w:t>водский индустриальный колледж».</w:t>
      </w:r>
    </w:p>
    <w:p w14:paraId="469A8110" w14:textId="3B86EA79" w:rsidR="00F37CD2" w:rsidRDefault="00535E1B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35E1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Решили: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7974F4C7" w14:textId="4EFCA48A" w:rsidR="008C0C3F" w:rsidRDefault="008C0C3F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а) </w:t>
      </w:r>
      <w:r w:rsidR="003C7C24" w:rsidRPr="003C7C24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принять к сведению опыт организации воспитательной работы, представленный КГА ПОУ «Лесозаводский индустриальный колледж»;</w:t>
      </w:r>
    </w:p>
    <w:p w14:paraId="0C073678" w14:textId="77777777" w:rsidR="003C7C24" w:rsidRDefault="008C0C3F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б) </w:t>
      </w:r>
      <w:r w:rsidR="003C7C24" w:rsidRPr="003C7C24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рекомендовать образовательным организациям использовать успешные практики по вовлечению обучающихся в воспитательные, патриотические и творческие мероприятия;</w:t>
      </w:r>
    </w:p>
    <w:p w14:paraId="1871F2B0" w14:textId="65FCD57D" w:rsidR="008C0C3F" w:rsidRDefault="008C0C3F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в) </w:t>
      </w:r>
      <w:r w:rsidR="003C7C24" w:rsidRPr="003C7C24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продолжить обмен опытом по реализации воспитательных программ и проектов в системе СПО;</w:t>
      </w:r>
    </w:p>
    <w:p w14:paraId="362BCD62" w14:textId="59170866" w:rsidR="008430DC" w:rsidRPr="008302D5" w:rsidRDefault="008C0C3F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г</w:t>
      </w:r>
      <w:r w:rsidR="003C7C24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)</w:t>
      </w:r>
      <w:r w:rsidR="006A535C" w:rsidRPr="006A535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C7C24" w:rsidRPr="003C7C24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использовать представленные практики при планировании воспитательной работы в образовательных организациях.</w:t>
      </w:r>
    </w:p>
    <w:p w14:paraId="61D5FB34" w14:textId="6642A4C0" w:rsidR="008430DC" w:rsidRDefault="008430DC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019AE" w:rsidRPr="004019AE">
        <w:rPr>
          <w:sz w:val="24"/>
          <w:szCs w:val="24"/>
        </w:rPr>
        <w:t xml:space="preserve">. </w:t>
      </w:r>
      <w:r w:rsidR="008C0C3F" w:rsidRPr="008C0C3F">
        <w:rPr>
          <w:sz w:val="24"/>
          <w:szCs w:val="24"/>
        </w:rPr>
        <w:t>Презентация направления «Эстетическое воспитание».</w:t>
      </w:r>
    </w:p>
    <w:p w14:paraId="0294042E" w14:textId="77777777" w:rsidR="008C0C3F" w:rsidRDefault="001379E1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379E1">
        <w:rPr>
          <w:b/>
          <w:bCs/>
          <w:sz w:val="24"/>
          <w:szCs w:val="24"/>
        </w:rPr>
        <w:t>Докладчик</w:t>
      </w:r>
      <w:r w:rsidRPr="001379E1">
        <w:rPr>
          <w:sz w:val="24"/>
          <w:szCs w:val="24"/>
        </w:rPr>
        <w:t xml:space="preserve">: </w:t>
      </w:r>
      <w:r w:rsidR="008C0C3F" w:rsidRPr="008C0C3F">
        <w:rPr>
          <w:sz w:val="24"/>
          <w:szCs w:val="24"/>
        </w:rPr>
        <w:t>Новоселова Валерия Валерьевна, начальник отдела проектного управления и молодёжной политики ГАУ ДПО «Дальневосточная академия профессионального развития».</w:t>
      </w:r>
    </w:p>
    <w:p w14:paraId="51FE2E17" w14:textId="2E620CDB" w:rsidR="000E00FF" w:rsidRDefault="00A1466A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Решения</w:t>
      </w:r>
      <w:r w:rsidR="000E00FF" w:rsidRPr="00535E1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  <w:r w:rsidR="006230C6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697CB82C" w14:textId="77777777" w:rsidR="008C0C3F" w:rsidRDefault="008C0C3F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а) принять к сведению информацию о реализации направления «Эстетическое воспитание»;</w:t>
      </w:r>
    </w:p>
    <w:p w14:paraId="3C61E70B" w14:textId="77777777" w:rsidR="008C0C3F" w:rsidRDefault="008C0C3F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б) рекомендовать образовательным организациям использовать представленные практики в воспитательной работе;</w:t>
      </w:r>
    </w:p>
    <w:p w14:paraId="4ED7D346" w14:textId="77777777" w:rsidR="008C0C3F" w:rsidRDefault="008C0C3F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в) активизировать участие обучающихся в мероприятиях эстетической направленности;</w:t>
      </w:r>
    </w:p>
    <w:p w14:paraId="381426E4" w14:textId="20B15A09" w:rsidR="008430DC" w:rsidRDefault="008C0C3F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г) учитывать представленные рекомендации при планировании воспитательной деятельности на 2026 год.</w:t>
      </w:r>
    </w:p>
    <w:p w14:paraId="4CA7508A" w14:textId="31D26A0B" w:rsidR="008430DC" w:rsidRDefault="007B2174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4</w:t>
      </w:r>
      <w:r w:rsidR="00681ECC" w:rsidRPr="00681ECC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8C0C3F" w:rsidRPr="008C0C3F">
        <w:rPr>
          <w:rFonts w:eastAsia="Calibri"/>
          <w:kern w:val="2"/>
          <w:sz w:val="24"/>
          <w:szCs w:val="24"/>
          <w:lang w:eastAsia="en-US"/>
          <w14:ligatures w14:val="standardContextual"/>
        </w:rPr>
        <w:t>Психолого-педагогическое сопровождение образовательного процесса.</w:t>
      </w:r>
    </w:p>
    <w:p w14:paraId="3F15CAB5" w14:textId="0A107F97" w:rsidR="008430DC" w:rsidRDefault="00681ECC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1379E1">
        <w:rPr>
          <w:b/>
          <w:bCs/>
          <w:sz w:val="24"/>
          <w:szCs w:val="24"/>
        </w:rPr>
        <w:t>Докладчик</w:t>
      </w:r>
      <w:r w:rsidRPr="001379E1">
        <w:rPr>
          <w:sz w:val="24"/>
          <w:szCs w:val="24"/>
        </w:rPr>
        <w:t xml:space="preserve">: </w:t>
      </w:r>
      <w:r w:rsidR="008C0C3F" w:rsidRPr="008C0C3F">
        <w:rPr>
          <w:sz w:val="24"/>
          <w:szCs w:val="24"/>
        </w:rPr>
        <w:t>Негода Елена Викторовна, методист, педагог-психолог КГА ПОУ «Дальневосточный технический колледж»</w:t>
      </w:r>
      <w:r w:rsidR="008430DC">
        <w:rPr>
          <w:rFonts w:eastAsia="Calibri"/>
          <w:sz w:val="24"/>
          <w:szCs w:val="24"/>
        </w:rPr>
        <w:t>.</w:t>
      </w:r>
    </w:p>
    <w:p w14:paraId="34C59D0D" w14:textId="420E5659" w:rsidR="008D2223" w:rsidRDefault="00681ECC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Решения</w:t>
      </w:r>
      <w:r w:rsidRPr="00535E1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71A68F0A" w14:textId="77777777" w:rsidR="008C0C3F" w:rsidRDefault="008C0C3F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lastRenderedPageBreak/>
        <w:t>а) принять к сведению информацию о современных подходах к психолого-педагогическому сопровождению образовательного процесса;</w:t>
      </w:r>
    </w:p>
    <w:p w14:paraId="62F97F1F" w14:textId="3B597AE0" w:rsidR="008C0C3F" w:rsidRDefault="008C0C3F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б) </w:t>
      </w:r>
      <w:r w:rsidR="006A535C" w:rsidRPr="006A535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рекомендовать образовательным организациям совершенствовать работу психологических служб, уделяя особое внимание сопровождению обучающихся группы риска и студентов особых категорий;</w:t>
      </w:r>
    </w:p>
    <w:p w14:paraId="11B29EF6" w14:textId="033FEB35" w:rsidR="008C0C3F" w:rsidRDefault="008C0C3F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в) </w:t>
      </w:r>
      <w:r w:rsidR="006A535C" w:rsidRPr="006A535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организовать обмен опытом между педагогами-психологами и социальными педагогами профессиональных образовательных </w:t>
      </w:r>
      <w:r w:rsidR="008467A7" w:rsidRPr="006A535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организаций;</w:t>
      </w:r>
    </w:p>
    <w:p w14:paraId="1368B712" w14:textId="77777777" w:rsidR="006A535C" w:rsidRDefault="008C0C3F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8C0C3F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г) </w:t>
      </w:r>
      <w:r w:rsidR="006A535C" w:rsidRPr="006A535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рассмотреть возможность создания постоянно действующей секции педагогов-психологов в структуре РУМО;</w:t>
      </w:r>
    </w:p>
    <w:p w14:paraId="4CDFF65A" w14:textId="60591F47" w:rsidR="006A535C" w:rsidRDefault="008467A7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д)</w:t>
      </w:r>
      <w:r w:rsidRPr="006A535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 обеспечить</w:t>
      </w:r>
      <w:r w:rsidR="006A535C" w:rsidRPr="006A535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 распространение методических материалов и диагностических инструментов, рекомендованных для использования в образовательных организациях.</w:t>
      </w:r>
    </w:p>
    <w:p w14:paraId="00678CFA" w14:textId="3343D8C6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rFonts w:eastAsia="Calibri"/>
          <w:kern w:val="2"/>
          <w:sz w:val="24"/>
          <w:szCs w:val="24"/>
          <w:lang w:eastAsia="en-US"/>
          <w14:ligatures w14:val="standardContextual"/>
        </w:rPr>
        <w:t>5. Психологическое сопровождение студентов в системе среднего профессионального образования.</w:t>
      </w:r>
    </w:p>
    <w:p w14:paraId="7C268844" w14:textId="55382B62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b/>
          <w:bCs/>
          <w:sz w:val="24"/>
          <w:szCs w:val="24"/>
        </w:rPr>
        <w:t>Докладчик:</w:t>
      </w:r>
      <w:r w:rsidRPr="002A443C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Спицина Альбина Владимировна, заместитель директора по воспитательной и социальной работе, проектной и молодёжной политике КГА ПОУ «ДВГГТК имени Д.М. Карбышева».</w:t>
      </w:r>
    </w:p>
    <w:p w14:paraId="1EAC6538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 w:rsidRPr="002A443C">
        <w:rPr>
          <w:b/>
          <w:bCs/>
          <w:sz w:val="24"/>
          <w:szCs w:val="24"/>
        </w:rPr>
        <w:t>Решили:</w:t>
      </w:r>
    </w:p>
    <w:p w14:paraId="52F0932D" w14:textId="41636F2A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а) принять к сведению информацию о психологическом сопровождении студентов в системе СПО;</w:t>
      </w:r>
    </w:p>
    <w:p w14:paraId="16DB28FE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б) рекомендовать образовательным организациям развивать систему психологической поддержки обучающихся;</w:t>
      </w:r>
    </w:p>
    <w:p w14:paraId="5798F7D8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в) использовать представленные практики для профилактики дезадаптации и повышения уровня психологического благополучия студентов;</w:t>
      </w:r>
    </w:p>
    <w:p w14:paraId="0985961F" w14:textId="5E4D53E9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г) продолжить обмен опытом по вопросам психологического сопровождения обучающихся.</w:t>
      </w:r>
    </w:p>
    <w:p w14:paraId="4B02D782" w14:textId="68B4273B" w:rsidR="002A443C" w:rsidRP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6. </w:t>
      </w:r>
      <w:r w:rsidRPr="002A443C">
        <w:rPr>
          <w:rFonts w:eastAsia="Calibri"/>
          <w:kern w:val="2"/>
          <w:sz w:val="24"/>
          <w:szCs w:val="24"/>
          <w:lang w:eastAsia="en-US"/>
          <w14:ligatures w14:val="standardContextual"/>
        </w:rPr>
        <w:t>Основные направления деятельности РУМО (методическая и практическая работа). Обсуждение проекта плана ключевых мероприятий патриотической направленности.</w:t>
      </w:r>
    </w:p>
    <w:p w14:paraId="471261D4" w14:textId="77777777" w:rsidR="002A443C" w:rsidRP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Докладчик:</w:t>
      </w:r>
      <w:r w:rsidRPr="002A443C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Камболина Вера Васильевна, заместитель председателя РУМО.</w:t>
      </w:r>
    </w:p>
    <w:p w14:paraId="4894A6BB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Решили:</w:t>
      </w:r>
    </w:p>
    <w:p w14:paraId="76166C8B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sz w:val="24"/>
          <w:szCs w:val="24"/>
        </w:rPr>
      </w:pPr>
      <w:r w:rsidRPr="002A443C">
        <w:rPr>
          <w:rFonts w:eastAsia="Calibri"/>
          <w:i/>
          <w:iCs/>
          <w:sz w:val="24"/>
          <w:szCs w:val="24"/>
        </w:rPr>
        <w:t>а) принять к сведению информацию об основных направлениях деятельности РУМО;</w:t>
      </w:r>
    </w:p>
    <w:p w14:paraId="2307C934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sz w:val="24"/>
          <w:szCs w:val="24"/>
        </w:rPr>
      </w:pPr>
      <w:r w:rsidRPr="002A443C">
        <w:rPr>
          <w:rFonts w:eastAsia="Calibri"/>
          <w:i/>
          <w:iCs/>
          <w:sz w:val="24"/>
          <w:szCs w:val="24"/>
        </w:rPr>
        <w:t>б) одобрить проект плана ключевых мероприятий патриотической направленности;</w:t>
      </w:r>
    </w:p>
    <w:p w14:paraId="316527E8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sz w:val="24"/>
          <w:szCs w:val="24"/>
        </w:rPr>
      </w:pPr>
      <w:r w:rsidRPr="002A443C">
        <w:rPr>
          <w:rFonts w:eastAsia="Calibri"/>
          <w:i/>
          <w:iCs/>
          <w:sz w:val="24"/>
          <w:szCs w:val="24"/>
        </w:rPr>
        <w:t>в) рекомендовать образовательным организациям принять участие в реализации мероприятий плана;</w:t>
      </w:r>
    </w:p>
    <w:p w14:paraId="273FE66C" w14:textId="369C9DF9" w:rsidR="002A443C" w:rsidRP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sz w:val="24"/>
          <w:szCs w:val="24"/>
        </w:rPr>
      </w:pPr>
      <w:r w:rsidRPr="002A443C">
        <w:rPr>
          <w:rFonts w:eastAsia="Calibri"/>
          <w:i/>
          <w:iCs/>
          <w:sz w:val="24"/>
          <w:szCs w:val="24"/>
        </w:rPr>
        <w:t>г) направить предложения по корректировке плана в адрес председателя РУМО до установленного срока.</w:t>
      </w:r>
    </w:p>
    <w:p w14:paraId="59777FFF" w14:textId="5185BC69" w:rsidR="002A443C" w:rsidRP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7. </w:t>
      </w:r>
      <w:r w:rsidRPr="002A443C">
        <w:rPr>
          <w:rFonts w:eastAsia="Calibri"/>
          <w:kern w:val="2"/>
          <w:sz w:val="24"/>
          <w:szCs w:val="24"/>
          <w:lang w:eastAsia="en-US"/>
          <w14:ligatures w14:val="standardContextual"/>
        </w:rPr>
        <w:t>Подведение итогов заседания. Принятие решений по итогам заседания. Определение ответственных лиц за реализацию принятых решений.</w:t>
      </w:r>
    </w:p>
    <w:p w14:paraId="4C9BAF4C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2A443C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Решили:</w:t>
      </w:r>
    </w:p>
    <w:p w14:paraId="4EA846ED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sz w:val="24"/>
          <w:szCs w:val="24"/>
        </w:rPr>
      </w:pPr>
      <w:r w:rsidRPr="002A443C">
        <w:rPr>
          <w:rFonts w:eastAsia="Calibri"/>
          <w:i/>
          <w:iCs/>
          <w:sz w:val="24"/>
          <w:szCs w:val="24"/>
        </w:rPr>
        <w:t>а) утвердить решения, принятые в ходе заседания РУМО;</w:t>
      </w:r>
    </w:p>
    <w:p w14:paraId="6D8E1B19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sz w:val="24"/>
          <w:szCs w:val="24"/>
        </w:rPr>
      </w:pPr>
      <w:r w:rsidRPr="002A443C">
        <w:rPr>
          <w:rFonts w:eastAsia="Calibri"/>
          <w:i/>
          <w:iCs/>
          <w:sz w:val="24"/>
          <w:szCs w:val="24"/>
        </w:rPr>
        <w:t>б) определить ответственных лиц за реализацию мероприятий согласно утверждённому плану;</w:t>
      </w:r>
    </w:p>
    <w:p w14:paraId="7A1275DB" w14:textId="77777777" w:rsid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sz w:val="24"/>
          <w:szCs w:val="24"/>
        </w:rPr>
      </w:pPr>
      <w:r w:rsidRPr="002A443C">
        <w:rPr>
          <w:rFonts w:eastAsia="Calibri"/>
          <w:i/>
          <w:iCs/>
          <w:sz w:val="24"/>
          <w:szCs w:val="24"/>
        </w:rPr>
        <w:t>в) организовать мониторинг исполнения принятых решений;</w:t>
      </w:r>
    </w:p>
    <w:p w14:paraId="58762D68" w14:textId="7DB0935E" w:rsidR="002A443C" w:rsidRP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sz w:val="24"/>
          <w:szCs w:val="24"/>
        </w:rPr>
      </w:pPr>
      <w:r w:rsidRPr="002A443C">
        <w:rPr>
          <w:rFonts w:eastAsia="Calibri"/>
          <w:i/>
          <w:iCs/>
          <w:sz w:val="24"/>
          <w:szCs w:val="24"/>
        </w:rPr>
        <w:t>г) рассмотреть результаты исполнения решений на следующем заседании РУМО.</w:t>
      </w:r>
    </w:p>
    <w:p w14:paraId="33A63D32" w14:textId="77777777" w:rsidR="002A443C" w:rsidRPr="002A443C" w:rsidRDefault="002A443C" w:rsidP="002A443C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6E5A1E7D" w14:textId="77777777" w:rsidR="00EB2485" w:rsidRDefault="00EB2485" w:rsidP="008D2223">
      <w:pPr>
        <w:pStyle w:val="1"/>
        <w:tabs>
          <w:tab w:val="left" w:pos="993"/>
        </w:tabs>
        <w:spacing w:line="25" w:lineRule="atLeast"/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12509507" w14:textId="77777777" w:rsidR="00652782" w:rsidRDefault="00652782" w:rsidP="00D74AF7">
      <w:pPr>
        <w:pStyle w:val="1"/>
        <w:tabs>
          <w:tab w:val="left" w:pos="993"/>
        </w:tabs>
        <w:spacing w:line="25" w:lineRule="atLeast"/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bookmarkEnd w:id="1"/>
    <w:p w14:paraId="3871EB82" w14:textId="5DCBDB77" w:rsidR="00937B25" w:rsidRPr="00107470" w:rsidRDefault="00937B25" w:rsidP="006230C6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Председатель РУМО </w:t>
      </w:r>
      <w:r w:rsidR="008467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564BC63" w14:textId="0678C4ED" w:rsidR="00107470" w:rsidRDefault="008467A7" w:rsidP="006230C6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="00107470"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Воспитательная работа и </w:t>
      </w:r>
    </w:p>
    <w:p w14:paraId="049BD37F" w14:textId="3F5205DE" w:rsidR="00107470" w:rsidRDefault="00107470" w:rsidP="006230C6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молодежная </w:t>
      </w:r>
      <w:proofErr w:type="gramStart"/>
      <w:r w:rsidR="008467A7"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политика</w:t>
      </w:r>
      <w:r w:rsidR="008467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="008467A7"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</w:t>
      </w:r>
      <w:r w:rsidR="008D1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</w:t>
      </w:r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В.В.</w:t>
      </w:r>
      <w:r w:rsidR="00937B25"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Скосарева</w:t>
      </w:r>
      <w:proofErr w:type="spellEnd"/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0D6515" w14:textId="77777777" w:rsidR="00107470" w:rsidRDefault="00107470" w:rsidP="006230C6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B8275B" w14:textId="1B084A7E" w:rsidR="00601201" w:rsidRDefault="00601201" w:rsidP="006230C6">
      <w:pPr>
        <w:spacing w:after="0" w:line="25" w:lineRule="atLeast"/>
        <w:jc w:val="both"/>
      </w:pPr>
    </w:p>
    <w:sectPr w:rsidR="00601201" w:rsidSect="008D2223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249"/>
    <w:multiLevelType w:val="hybridMultilevel"/>
    <w:tmpl w:val="FCBC7660"/>
    <w:lvl w:ilvl="0" w:tplc="66BCB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B22886"/>
    <w:multiLevelType w:val="hybridMultilevel"/>
    <w:tmpl w:val="0F0A68CA"/>
    <w:lvl w:ilvl="0" w:tplc="2ACAD6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3E9C"/>
    <w:multiLevelType w:val="multilevel"/>
    <w:tmpl w:val="58566F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26728"/>
    <w:multiLevelType w:val="hybridMultilevel"/>
    <w:tmpl w:val="84AADDA4"/>
    <w:lvl w:ilvl="0" w:tplc="BB42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D9434E"/>
    <w:multiLevelType w:val="multilevel"/>
    <w:tmpl w:val="95B6F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633E2"/>
    <w:multiLevelType w:val="hybridMultilevel"/>
    <w:tmpl w:val="3580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E37A1"/>
    <w:multiLevelType w:val="hybridMultilevel"/>
    <w:tmpl w:val="37BC7FC0"/>
    <w:lvl w:ilvl="0" w:tplc="8CD67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25"/>
    <w:rsid w:val="00002C9C"/>
    <w:rsid w:val="0009350A"/>
    <w:rsid w:val="000E00FF"/>
    <w:rsid w:val="0010399F"/>
    <w:rsid w:val="00107470"/>
    <w:rsid w:val="00123EDB"/>
    <w:rsid w:val="001379E1"/>
    <w:rsid w:val="00146CB4"/>
    <w:rsid w:val="00281A73"/>
    <w:rsid w:val="002A443C"/>
    <w:rsid w:val="002A4EB0"/>
    <w:rsid w:val="0039104E"/>
    <w:rsid w:val="00396484"/>
    <w:rsid w:val="003A69A9"/>
    <w:rsid w:val="003C7C24"/>
    <w:rsid w:val="003D2BCE"/>
    <w:rsid w:val="003F1F05"/>
    <w:rsid w:val="003F491B"/>
    <w:rsid w:val="004019AE"/>
    <w:rsid w:val="0046042F"/>
    <w:rsid w:val="00471617"/>
    <w:rsid w:val="004A3CF9"/>
    <w:rsid w:val="004D15FE"/>
    <w:rsid w:val="004D3391"/>
    <w:rsid w:val="004D5E47"/>
    <w:rsid w:val="00535E1B"/>
    <w:rsid w:val="005824EF"/>
    <w:rsid w:val="00601201"/>
    <w:rsid w:val="006230C6"/>
    <w:rsid w:val="00652782"/>
    <w:rsid w:val="00681ECC"/>
    <w:rsid w:val="00684D2F"/>
    <w:rsid w:val="006A535C"/>
    <w:rsid w:val="006B2567"/>
    <w:rsid w:val="007251B2"/>
    <w:rsid w:val="00747890"/>
    <w:rsid w:val="007813E0"/>
    <w:rsid w:val="007B2174"/>
    <w:rsid w:val="007C5161"/>
    <w:rsid w:val="007D22A4"/>
    <w:rsid w:val="007E6BE8"/>
    <w:rsid w:val="008302D5"/>
    <w:rsid w:val="008430DC"/>
    <w:rsid w:val="008467A7"/>
    <w:rsid w:val="00881DDF"/>
    <w:rsid w:val="00891CF0"/>
    <w:rsid w:val="008C0C3F"/>
    <w:rsid w:val="008D1317"/>
    <w:rsid w:val="008D2223"/>
    <w:rsid w:val="008E0E4E"/>
    <w:rsid w:val="00914E6D"/>
    <w:rsid w:val="00933F26"/>
    <w:rsid w:val="00937B25"/>
    <w:rsid w:val="009C1787"/>
    <w:rsid w:val="00A01A71"/>
    <w:rsid w:val="00A1466A"/>
    <w:rsid w:val="00A33C84"/>
    <w:rsid w:val="00A5057E"/>
    <w:rsid w:val="00A74E30"/>
    <w:rsid w:val="00A8034B"/>
    <w:rsid w:val="00A82B94"/>
    <w:rsid w:val="00AA03CC"/>
    <w:rsid w:val="00AF092D"/>
    <w:rsid w:val="00B11E40"/>
    <w:rsid w:val="00BA4B9A"/>
    <w:rsid w:val="00BD2656"/>
    <w:rsid w:val="00C26E02"/>
    <w:rsid w:val="00C400AE"/>
    <w:rsid w:val="00C5211B"/>
    <w:rsid w:val="00C84DC2"/>
    <w:rsid w:val="00D40351"/>
    <w:rsid w:val="00D74AF7"/>
    <w:rsid w:val="00E27E1C"/>
    <w:rsid w:val="00E31FB3"/>
    <w:rsid w:val="00E3734F"/>
    <w:rsid w:val="00E63C18"/>
    <w:rsid w:val="00EB2485"/>
    <w:rsid w:val="00ED52F6"/>
    <w:rsid w:val="00EE175C"/>
    <w:rsid w:val="00EF5D63"/>
    <w:rsid w:val="00F37CD2"/>
    <w:rsid w:val="00F80A3E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E19E"/>
  <w15:chartTrackingRefBased/>
  <w15:docId w15:val="{8514B5E5-A576-4972-AB61-AD46CE94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019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933F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2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RePack by Diakov</cp:lastModifiedBy>
  <cp:revision>18</cp:revision>
  <cp:lastPrinted>2025-03-25T05:04:00Z</cp:lastPrinted>
  <dcterms:created xsi:type="dcterms:W3CDTF">2026-03-16T01:05:00Z</dcterms:created>
  <dcterms:modified xsi:type="dcterms:W3CDTF">2026-06-04T07:05:00Z</dcterms:modified>
</cp:coreProperties>
</file>