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77" w:rsidRPr="00DB5077" w:rsidRDefault="00DB5077" w:rsidP="00DB5077">
      <w:pPr>
        <w:keepNext/>
        <w:spacing w:before="240"/>
        <w:contextualSpacing/>
        <w:outlineLvl w:val="0"/>
        <w:rPr>
          <w:rFonts w:ascii="Times New Roman" w:eastAsia="Times New Roman" w:hAnsi="Times New Roman" w:cs="Times New Roman"/>
          <w:bCs/>
          <w:kern w:val="32"/>
          <w:szCs w:val="26"/>
        </w:rPr>
      </w:pPr>
      <w:r w:rsidRPr="00DB5077">
        <w:rPr>
          <w:rFonts w:ascii="Times New Roman" w:eastAsia="Times New Roman" w:hAnsi="Times New Roman" w:cs="Times New Roman"/>
          <w:bCs/>
          <w:kern w:val="32"/>
          <w:szCs w:val="26"/>
        </w:rPr>
        <w:t xml:space="preserve">СОГЛАСОВАНО                                                                                              УТВЕРЖДЕНО       </w:t>
      </w:r>
    </w:p>
    <w:p w:rsidR="00DB5077" w:rsidRPr="00DB5077" w:rsidRDefault="00DB5077" w:rsidP="00DB5077">
      <w:pPr>
        <w:keepNext/>
        <w:spacing w:before="240"/>
        <w:contextualSpacing/>
        <w:outlineLvl w:val="0"/>
        <w:rPr>
          <w:rFonts w:ascii="Times New Roman" w:eastAsia="Times New Roman" w:hAnsi="Times New Roman" w:cs="Times New Roman"/>
          <w:bCs/>
          <w:kern w:val="32"/>
          <w:szCs w:val="26"/>
        </w:rPr>
      </w:pPr>
      <w:r w:rsidRPr="00DB5077">
        <w:rPr>
          <w:rFonts w:ascii="Times New Roman" w:eastAsia="Times New Roman" w:hAnsi="Times New Roman" w:cs="Times New Roman"/>
          <w:bCs/>
          <w:kern w:val="32"/>
          <w:szCs w:val="26"/>
        </w:rPr>
        <w:t xml:space="preserve">Педагогическим советом                                                                              приказом директора </w:t>
      </w:r>
    </w:p>
    <w:p w:rsidR="00DB5077" w:rsidRDefault="00DB5077" w:rsidP="00DB5077">
      <w:pPr>
        <w:widowControl w:val="0"/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Cs/>
          <w:kern w:val="32"/>
          <w:szCs w:val="26"/>
        </w:rPr>
      </w:pPr>
      <w:r w:rsidRPr="00DB5077">
        <w:rPr>
          <w:rFonts w:ascii="Times New Roman" w:eastAsia="Times New Roman" w:hAnsi="Times New Roman" w:cs="Times New Roman"/>
          <w:bCs/>
          <w:kern w:val="32"/>
          <w:szCs w:val="26"/>
        </w:rPr>
        <w:t>«</w:t>
      </w:r>
      <w:r w:rsidRPr="00DB5077">
        <w:rPr>
          <w:rFonts w:ascii="Times New Roman" w:eastAsia="Times New Roman" w:hAnsi="Times New Roman" w:cs="Times New Roman"/>
          <w:bCs/>
          <w:kern w:val="32"/>
          <w:szCs w:val="26"/>
          <w:u w:val="single"/>
        </w:rPr>
        <w:t>21</w:t>
      </w:r>
      <w:r w:rsidRPr="00DB5077">
        <w:rPr>
          <w:rFonts w:ascii="Times New Roman" w:eastAsia="Times New Roman" w:hAnsi="Times New Roman" w:cs="Times New Roman"/>
          <w:bCs/>
          <w:kern w:val="32"/>
          <w:szCs w:val="26"/>
        </w:rPr>
        <w:t xml:space="preserve">» </w:t>
      </w:r>
      <w:r w:rsidRPr="00DB5077">
        <w:rPr>
          <w:rFonts w:ascii="Times New Roman" w:eastAsia="Times New Roman" w:hAnsi="Times New Roman" w:cs="Times New Roman"/>
          <w:bCs/>
          <w:kern w:val="32"/>
          <w:szCs w:val="26"/>
          <w:u w:val="single"/>
        </w:rPr>
        <w:t xml:space="preserve">октября  </w:t>
      </w:r>
      <w:r w:rsidRPr="00DB5077">
        <w:rPr>
          <w:rFonts w:ascii="Times New Roman" w:eastAsia="Times New Roman" w:hAnsi="Times New Roman" w:cs="Times New Roman"/>
          <w:bCs/>
          <w:kern w:val="32"/>
          <w:szCs w:val="26"/>
        </w:rPr>
        <w:t>2020 г.                                                                                 № 422-А от 21.10. 2020 г.</w:t>
      </w:r>
    </w:p>
    <w:p w:rsidR="00DB5077" w:rsidRDefault="00DB5077" w:rsidP="00DB5077">
      <w:pPr>
        <w:widowControl w:val="0"/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Cs/>
          <w:kern w:val="32"/>
          <w:szCs w:val="26"/>
        </w:rPr>
      </w:pPr>
    </w:p>
    <w:p w:rsidR="00DB5077" w:rsidRDefault="00DB5077" w:rsidP="00DB5077">
      <w:pPr>
        <w:widowControl w:val="0"/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Cs/>
          <w:kern w:val="32"/>
          <w:szCs w:val="26"/>
        </w:rPr>
      </w:pPr>
    </w:p>
    <w:p w:rsidR="00DB5077" w:rsidRDefault="00DB5077" w:rsidP="00DB5077">
      <w:pPr>
        <w:widowControl w:val="0"/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Cs/>
          <w:kern w:val="32"/>
          <w:szCs w:val="26"/>
        </w:rPr>
      </w:pPr>
    </w:p>
    <w:p w:rsidR="00DB5077" w:rsidRDefault="00DB5077" w:rsidP="00DB5077">
      <w:pPr>
        <w:widowControl w:val="0"/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Cs/>
          <w:kern w:val="32"/>
          <w:szCs w:val="26"/>
        </w:rPr>
      </w:pPr>
    </w:p>
    <w:p w:rsidR="00AA117B" w:rsidRPr="00087952" w:rsidRDefault="00AA117B" w:rsidP="00AA117B">
      <w:pPr>
        <w:widowControl w:val="0"/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50150B" w:rsidRDefault="00AA117B" w:rsidP="0050150B">
      <w:pPr>
        <w:widowControl w:val="0"/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087952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ПОЛОЖЕНИЕ О ВЫПОЛНЕНИИ И ЗАЩИТЕ</w:t>
      </w:r>
      <w:r w:rsidRPr="00087952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br/>
        <w:t>ВЫПУСКНОЙ КВАЛИФИКАЦИОННОЙ РАБОТЫ</w:t>
      </w:r>
      <w:r w:rsidRPr="00087952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br/>
        <w:t>(</w:t>
      </w:r>
      <w:r w:rsidR="0072379C" w:rsidRPr="00087952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ВЫПУСКНАЯ ПРАКТИЧЕСКАЯ КВАЛИФИКАЦИОННАЯ РАБОТА ПИСЬМЕННАЯ ЭКЗАМЕНАЦИОННАЯ РАБОТА</w:t>
      </w:r>
      <w:r w:rsidRPr="00087952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)</w:t>
      </w:r>
      <w:r w:rsidRPr="00087952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br/>
      </w:r>
      <w:proofErr w:type="gramStart"/>
      <w:r w:rsidRPr="00087952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ОБУЧАЮЩИХСЯ</w:t>
      </w:r>
      <w:proofErr w:type="gramEnd"/>
      <w:r w:rsidRPr="00087952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ПО ПРОГРАММАМ</w:t>
      </w:r>
      <w:r w:rsidRPr="00087952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br/>
        <w:t>СРЕДНЕГО ПРОФЕССИОНАЛЬНОГО ОБРАЗОВАНИЯ</w:t>
      </w:r>
      <w:r w:rsidR="0050150B" w:rsidRPr="00501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r w:rsidR="00501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В </w:t>
      </w:r>
    </w:p>
    <w:p w:rsidR="0050150B" w:rsidRDefault="0050150B" w:rsidP="0050150B">
      <w:pPr>
        <w:widowControl w:val="0"/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КРАЕВОМ ГОСУДАРСТВЕННОМ БЮДЖЕТНОМ </w:t>
      </w:r>
    </w:p>
    <w:p w:rsidR="0050150B" w:rsidRPr="00087952" w:rsidRDefault="0050150B" w:rsidP="0050150B">
      <w:pPr>
        <w:widowControl w:val="0"/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ПРОФЕССИОНАЛЬНОМ ОБРАЗОВАТЕЛЬНОМ УЧРЕЖДЕНИИ</w:t>
      </w:r>
      <w:bookmarkStart w:id="0" w:name="_GoBack"/>
      <w:bookmarkEnd w:id="0"/>
      <w:r w:rsidRPr="00087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</w:p>
    <w:p w:rsidR="0050150B" w:rsidRPr="00087952" w:rsidRDefault="0050150B" w:rsidP="0050150B">
      <w:pPr>
        <w:widowControl w:val="0"/>
        <w:spacing w:after="0" w:line="322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087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«СЕЛЬСКОХОЗЯЙСТВЕННЫЙ ТЕХНОЛОГИЧЕСКИЙ КОЛЛЕДЖ»</w:t>
      </w:r>
    </w:p>
    <w:p w:rsidR="00AA117B" w:rsidRPr="00087952" w:rsidRDefault="00AA117B" w:rsidP="00AA117B">
      <w:pPr>
        <w:widowControl w:val="0"/>
        <w:spacing w:after="0" w:line="322" w:lineRule="exact"/>
        <w:ind w:righ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087952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br/>
      </w:r>
    </w:p>
    <w:p w:rsidR="00AA117B" w:rsidRPr="00087952" w:rsidRDefault="00AA117B" w:rsidP="00AA117B">
      <w:pPr>
        <w:widowControl w:val="0"/>
        <w:spacing w:after="0" w:line="322" w:lineRule="exac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AA117B" w:rsidRPr="00087952" w:rsidRDefault="00AA117B" w:rsidP="00AA117B">
      <w:pPr>
        <w:widowControl w:val="0"/>
        <w:spacing w:after="0" w:line="322" w:lineRule="exact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proofErr w:type="spellStart"/>
      <w:r w:rsidRPr="000879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пгт</w:t>
      </w:r>
      <w:proofErr w:type="spellEnd"/>
      <w:r w:rsidRPr="000879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Кировский</w:t>
      </w:r>
    </w:p>
    <w:p w:rsidR="00087952" w:rsidRDefault="00AA117B" w:rsidP="00087952">
      <w:pPr>
        <w:widowControl w:val="0"/>
        <w:spacing w:after="0" w:line="322" w:lineRule="exact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0879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lastRenderedPageBreak/>
        <w:t>2020 год</w:t>
      </w:r>
    </w:p>
    <w:p w:rsidR="00125D03" w:rsidRPr="00087952" w:rsidRDefault="00125D03" w:rsidP="00087952">
      <w:pPr>
        <w:widowControl w:val="0"/>
        <w:spacing w:after="0" w:line="322" w:lineRule="exact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087952">
        <w:rPr>
          <w:sz w:val="24"/>
          <w:szCs w:val="24"/>
        </w:rPr>
        <w:t>Содержание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080"/>
        <w:gridCol w:w="815"/>
      </w:tblGrid>
      <w:tr w:rsidR="00F90320" w:rsidRPr="00087952" w:rsidTr="00331E28">
        <w:tc>
          <w:tcPr>
            <w:tcW w:w="675" w:type="dxa"/>
          </w:tcPr>
          <w:p w:rsidR="00F90320" w:rsidRPr="00087952" w:rsidRDefault="00F90320" w:rsidP="00F90320">
            <w:pPr>
              <w:pStyle w:val="5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087952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F90320" w:rsidRPr="00087952" w:rsidRDefault="00F90320" w:rsidP="00F90320">
            <w:pPr>
              <w:pStyle w:val="5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087952">
              <w:rPr>
                <w:b w:val="0"/>
                <w:sz w:val="24"/>
                <w:szCs w:val="24"/>
              </w:rPr>
              <w:t xml:space="preserve">Общие положения   </w:t>
            </w:r>
          </w:p>
        </w:tc>
        <w:tc>
          <w:tcPr>
            <w:tcW w:w="815" w:type="dxa"/>
            <w:vAlign w:val="bottom"/>
          </w:tcPr>
          <w:p w:rsidR="00F90320" w:rsidRPr="00087952" w:rsidRDefault="00A25E6E" w:rsidP="00F90320">
            <w:pPr>
              <w:pStyle w:val="5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087952">
              <w:rPr>
                <w:b w:val="0"/>
                <w:sz w:val="24"/>
                <w:szCs w:val="24"/>
              </w:rPr>
              <w:t>3</w:t>
            </w:r>
          </w:p>
        </w:tc>
      </w:tr>
      <w:tr w:rsidR="00F90320" w:rsidRPr="00087952" w:rsidTr="00331E28">
        <w:tc>
          <w:tcPr>
            <w:tcW w:w="675" w:type="dxa"/>
          </w:tcPr>
          <w:p w:rsidR="00F90320" w:rsidRPr="00087952" w:rsidRDefault="00F90320" w:rsidP="00F90320">
            <w:pPr>
              <w:pStyle w:val="5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087952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F90320" w:rsidRPr="00087952" w:rsidRDefault="00314628" w:rsidP="00087952">
            <w:pPr>
              <w:pStyle w:val="5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hyperlink w:anchor="bookmark2" w:tooltip="Current Document">
              <w:r w:rsidR="00F90320" w:rsidRPr="00087952">
                <w:rPr>
                  <w:b w:val="0"/>
                  <w:sz w:val="24"/>
                  <w:szCs w:val="24"/>
                </w:rPr>
                <w:t>Требования к структуре и содержанию выпускной квалификационной работы</w:t>
              </w:r>
            </w:hyperlink>
            <w:r w:rsidR="00F90320" w:rsidRPr="00087952">
              <w:rPr>
                <w:b w:val="0"/>
                <w:sz w:val="24"/>
                <w:szCs w:val="24"/>
              </w:rPr>
              <w:t>(</w:t>
            </w:r>
            <w:r w:rsidR="00087952" w:rsidRPr="00087952">
              <w:rPr>
                <w:b w:val="0"/>
                <w:sz w:val="24"/>
                <w:szCs w:val="24"/>
              </w:rPr>
              <w:t>выпускная практическая квалификационная работа, письменная экзаменационная работа</w:t>
            </w:r>
            <w:r w:rsidR="00F90320" w:rsidRPr="00087952">
              <w:rPr>
                <w:b w:val="0"/>
                <w:sz w:val="24"/>
                <w:szCs w:val="24"/>
              </w:rPr>
              <w:t xml:space="preserve">)   </w:t>
            </w:r>
          </w:p>
        </w:tc>
        <w:tc>
          <w:tcPr>
            <w:tcW w:w="815" w:type="dxa"/>
            <w:vAlign w:val="bottom"/>
          </w:tcPr>
          <w:p w:rsidR="00F90320" w:rsidRPr="00087952" w:rsidRDefault="005633B7" w:rsidP="00F90320">
            <w:pPr>
              <w:pStyle w:val="5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</w:tr>
      <w:tr w:rsidR="00F90320" w:rsidRPr="00087952" w:rsidTr="00331E28">
        <w:tc>
          <w:tcPr>
            <w:tcW w:w="675" w:type="dxa"/>
          </w:tcPr>
          <w:p w:rsidR="00F90320" w:rsidRPr="00087952" w:rsidRDefault="00F90320" w:rsidP="00F90320">
            <w:pPr>
              <w:pStyle w:val="5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087952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F90320" w:rsidRPr="00087952" w:rsidRDefault="00314628" w:rsidP="00087952">
            <w:pPr>
              <w:pStyle w:val="5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hyperlink w:anchor="bookmark4" w:tooltip="Current Document">
              <w:r w:rsidR="00F90320" w:rsidRPr="00087952">
                <w:rPr>
                  <w:b w:val="0"/>
                  <w:sz w:val="24"/>
                  <w:szCs w:val="24"/>
                </w:rPr>
                <w:t xml:space="preserve">Требования к оформлению выпускной квалификационной работы </w:t>
              </w:r>
            </w:hyperlink>
            <w:r w:rsidR="00F90320" w:rsidRPr="00087952">
              <w:rPr>
                <w:b w:val="0"/>
                <w:sz w:val="24"/>
                <w:szCs w:val="24"/>
              </w:rPr>
              <w:t xml:space="preserve">  </w:t>
            </w:r>
            <w:r w:rsidR="00087952" w:rsidRPr="00087952">
              <w:rPr>
                <w:b w:val="0"/>
                <w:sz w:val="24"/>
                <w:szCs w:val="24"/>
              </w:rPr>
              <w:t xml:space="preserve">(выпускная практическая квалификационная работа, письменная экзаменационная работа)   </w:t>
            </w:r>
          </w:p>
        </w:tc>
        <w:tc>
          <w:tcPr>
            <w:tcW w:w="815" w:type="dxa"/>
            <w:vAlign w:val="bottom"/>
          </w:tcPr>
          <w:p w:rsidR="00F90320" w:rsidRPr="00087952" w:rsidRDefault="005633B7" w:rsidP="00F90320">
            <w:pPr>
              <w:pStyle w:val="5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</w:tr>
      <w:tr w:rsidR="00F90320" w:rsidRPr="00087952" w:rsidTr="00331E28">
        <w:tc>
          <w:tcPr>
            <w:tcW w:w="675" w:type="dxa"/>
          </w:tcPr>
          <w:p w:rsidR="00F90320" w:rsidRPr="00087952" w:rsidRDefault="00F90320" w:rsidP="00F90320">
            <w:pPr>
              <w:pStyle w:val="5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087952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F90320" w:rsidRPr="00087952" w:rsidRDefault="00314628" w:rsidP="00087952">
            <w:pPr>
              <w:pStyle w:val="5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hyperlink w:anchor="bookmark6" w:tooltip="Current Document">
              <w:r w:rsidR="00F90320" w:rsidRPr="00087952">
                <w:rPr>
                  <w:b w:val="0"/>
                  <w:sz w:val="24"/>
                  <w:szCs w:val="24"/>
                </w:rPr>
                <w:t>Организация выполнения выпускной квалификационной работы</w:t>
              </w:r>
              <w:r w:rsidR="00087952" w:rsidRPr="00087952">
                <w:rPr>
                  <w:b w:val="0"/>
                  <w:sz w:val="24"/>
                  <w:szCs w:val="24"/>
                </w:rPr>
                <w:t xml:space="preserve"> (выпускная практическая квалификационная работа, письменная экзаменационная работа)   </w:t>
              </w:r>
              <w:r w:rsidR="00F90320" w:rsidRPr="00087952">
                <w:rPr>
                  <w:b w:val="0"/>
                  <w:sz w:val="24"/>
                  <w:szCs w:val="24"/>
                </w:rPr>
                <w:t xml:space="preserve"> </w:t>
              </w:r>
            </w:hyperlink>
            <w:r w:rsidR="00F90320" w:rsidRPr="00087952">
              <w:rPr>
                <w:b w:val="0"/>
                <w:sz w:val="24"/>
                <w:szCs w:val="24"/>
              </w:rPr>
              <w:t xml:space="preserve">     </w:t>
            </w:r>
          </w:p>
        </w:tc>
        <w:tc>
          <w:tcPr>
            <w:tcW w:w="815" w:type="dxa"/>
            <w:vAlign w:val="bottom"/>
          </w:tcPr>
          <w:p w:rsidR="00F90320" w:rsidRPr="00087952" w:rsidRDefault="005633B7" w:rsidP="00F90320">
            <w:pPr>
              <w:pStyle w:val="5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</w:tr>
      <w:tr w:rsidR="00F90320" w:rsidRPr="00087952" w:rsidTr="00331E28">
        <w:tc>
          <w:tcPr>
            <w:tcW w:w="675" w:type="dxa"/>
          </w:tcPr>
          <w:p w:rsidR="00F90320" w:rsidRPr="00087952" w:rsidRDefault="00F90320" w:rsidP="00F90320">
            <w:pPr>
              <w:pStyle w:val="5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087952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F90320" w:rsidRPr="00087952" w:rsidRDefault="00F90320" w:rsidP="00087952">
            <w:pPr>
              <w:pStyle w:val="5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087952">
              <w:rPr>
                <w:b w:val="0"/>
                <w:sz w:val="24"/>
                <w:szCs w:val="24"/>
              </w:rPr>
              <w:t xml:space="preserve">Порядок проведения защиты выпускной квалификационной работы </w:t>
            </w:r>
            <w:r w:rsidR="00087952" w:rsidRPr="00087952">
              <w:rPr>
                <w:b w:val="0"/>
                <w:sz w:val="24"/>
                <w:szCs w:val="24"/>
              </w:rPr>
              <w:t xml:space="preserve">(выпускная практическая квалификационная работа, письменная экзаменационная работа)   </w:t>
            </w:r>
            <w:r w:rsidRPr="00087952">
              <w:rPr>
                <w:b w:val="0"/>
                <w:sz w:val="24"/>
                <w:szCs w:val="24"/>
              </w:rPr>
              <w:t xml:space="preserve">    </w:t>
            </w:r>
          </w:p>
        </w:tc>
        <w:tc>
          <w:tcPr>
            <w:tcW w:w="815" w:type="dxa"/>
            <w:vAlign w:val="bottom"/>
          </w:tcPr>
          <w:p w:rsidR="00F90320" w:rsidRPr="00087952" w:rsidRDefault="009B756D" w:rsidP="005633B7">
            <w:pPr>
              <w:pStyle w:val="5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087952">
              <w:rPr>
                <w:b w:val="0"/>
                <w:sz w:val="24"/>
                <w:szCs w:val="24"/>
              </w:rPr>
              <w:t>1</w:t>
            </w:r>
            <w:r w:rsidR="005633B7">
              <w:rPr>
                <w:b w:val="0"/>
                <w:sz w:val="24"/>
                <w:szCs w:val="24"/>
              </w:rPr>
              <w:t>0</w:t>
            </w:r>
          </w:p>
        </w:tc>
      </w:tr>
      <w:tr w:rsidR="00F90320" w:rsidRPr="00087952" w:rsidTr="00331E28">
        <w:tc>
          <w:tcPr>
            <w:tcW w:w="675" w:type="dxa"/>
          </w:tcPr>
          <w:p w:rsidR="00F90320" w:rsidRPr="00087952" w:rsidRDefault="00F90320" w:rsidP="00F90320">
            <w:pPr>
              <w:pStyle w:val="5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087952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8080" w:type="dxa"/>
          </w:tcPr>
          <w:p w:rsidR="00F90320" w:rsidRPr="00087952" w:rsidRDefault="00F90320" w:rsidP="00087952">
            <w:pPr>
              <w:pStyle w:val="5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087952">
              <w:rPr>
                <w:b w:val="0"/>
                <w:sz w:val="24"/>
                <w:szCs w:val="24"/>
              </w:rPr>
              <w:t xml:space="preserve">Порядок проведения защиты выпускной квалификационной работы </w:t>
            </w:r>
            <w:r w:rsidR="00087952" w:rsidRPr="00087952">
              <w:rPr>
                <w:b w:val="0"/>
                <w:sz w:val="24"/>
                <w:szCs w:val="24"/>
              </w:rPr>
              <w:t xml:space="preserve">(выпускная практическая квалификационная работа, письменная экзаменационная работа)   </w:t>
            </w:r>
            <w:r w:rsidRPr="00087952">
              <w:rPr>
                <w:b w:val="0"/>
                <w:sz w:val="24"/>
                <w:szCs w:val="24"/>
              </w:rPr>
              <w:t xml:space="preserve"> с применением электронного обучения и дистанционных образовательных технологий    </w:t>
            </w:r>
          </w:p>
        </w:tc>
        <w:tc>
          <w:tcPr>
            <w:tcW w:w="815" w:type="dxa"/>
            <w:vAlign w:val="bottom"/>
          </w:tcPr>
          <w:p w:rsidR="00F90320" w:rsidRPr="00087952" w:rsidRDefault="009B756D" w:rsidP="005633B7">
            <w:pPr>
              <w:pStyle w:val="5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087952">
              <w:rPr>
                <w:b w:val="0"/>
                <w:sz w:val="24"/>
                <w:szCs w:val="24"/>
              </w:rPr>
              <w:t>1</w:t>
            </w:r>
            <w:r w:rsidR="005633B7">
              <w:rPr>
                <w:b w:val="0"/>
                <w:sz w:val="24"/>
                <w:szCs w:val="24"/>
              </w:rPr>
              <w:t>2</w:t>
            </w:r>
          </w:p>
        </w:tc>
      </w:tr>
      <w:tr w:rsidR="00087952" w:rsidRPr="00087952" w:rsidTr="00331E28">
        <w:tc>
          <w:tcPr>
            <w:tcW w:w="675" w:type="dxa"/>
          </w:tcPr>
          <w:p w:rsidR="00087952" w:rsidRPr="00087952" w:rsidRDefault="00087952" w:rsidP="00F90320">
            <w:pPr>
              <w:pStyle w:val="5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087952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8080" w:type="dxa"/>
          </w:tcPr>
          <w:p w:rsidR="00087952" w:rsidRPr="00087952" w:rsidRDefault="00087952" w:rsidP="00501D07">
            <w:pPr>
              <w:pStyle w:val="5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 w:rsidRPr="00087952">
              <w:rPr>
                <w:b w:val="0"/>
                <w:sz w:val="24"/>
                <w:szCs w:val="24"/>
              </w:rPr>
              <w:t>Порядок подачи и рассмотрения апелляций при проведении государственной итоговой аттестации</w:t>
            </w:r>
          </w:p>
        </w:tc>
        <w:tc>
          <w:tcPr>
            <w:tcW w:w="815" w:type="dxa"/>
            <w:vAlign w:val="bottom"/>
          </w:tcPr>
          <w:p w:rsidR="00087952" w:rsidRPr="00087952" w:rsidRDefault="005633B7" w:rsidP="005633B7">
            <w:pPr>
              <w:pStyle w:val="5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</w:tr>
    </w:tbl>
    <w:p w:rsidR="00F90320" w:rsidRPr="00087952" w:rsidRDefault="00F90320" w:rsidP="00125D03">
      <w:pPr>
        <w:pStyle w:val="50"/>
        <w:shd w:val="clear" w:color="auto" w:fill="auto"/>
        <w:spacing w:before="0" w:line="360" w:lineRule="auto"/>
        <w:ind w:firstLine="709"/>
        <w:jc w:val="center"/>
        <w:rPr>
          <w:sz w:val="24"/>
          <w:szCs w:val="24"/>
        </w:rPr>
      </w:pPr>
    </w:p>
    <w:p w:rsidR="0076647A" w:rsidRPr="00087952" w:rsidRDefault="0076647A" w:rsidP="00125D03">
      <w:pPr>
        <w:pStyle w:val="22"/>
        <w:shd w:val="clear" w:color="auto" w:fill="auto"/>
        <w:tabs>
          <w:tab w:val="right" w:leader="dot" w:pos="9962"/>
        </w:tabs>
        <w:spacing w:line="360" w:lineRule="auto"/>
        <w:ind w:firstLine="709"/>
        <w:rPr>
          <w:sz w:val="24"/>
          <w:szCs w:val="24"/>
        </w:rPr>
        <w:sectPr w:rsidR="0076647A" w:rsidRPr="00087952" w:rsidSect="0076647A">
          <w:footerReference w:type="default" r:id="rId8"/>
          <w:pgSz w:w="11906" w:h="16838"/>
          <w:pgMar w:top="1134" w:right="851" w:bottom="1418" w:left="1701" w:header="709" w:footer="709" w:gutter="0"/>
          <w:pgNumType w:start="1"/>
          <w:cols w:space="708"/>
          <w:docGrid w:linePitch="360"/>
        </w:sectPr>
      </w:pPr>
    </w:p>
    <w:p w:rsidR="00125D03" w:rsidRPr="00087952" w:rsidRDefault="0076647A" w:rsidP="00A25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0879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125D03" w:rsidRPr="00087952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bookmarkEnd w:id="1"/>
    </w:p>
    <w:p w:rsidR="00125D03" w:rsidRPr="00087952" w:rsidRDefault="00125D03" w:rsidP="00A25E6E">
      <w:pPr>
        <w:pStyle w:val="20"/>
        <w:numPr>
          <w:ilvl w:val="1"/>
          <w:numId w:val="2"/>
        </w:numPr>
        <w:shd w:val="clear" w:color="auto" w:fill="auto"/>
        <w:tabs>
          <w:tab w:val="left" w:pos="1270"/>
        </w:tabs>
        <w:spacing w:line="240" w:lineRule="auto"/>
        <w:ind w:firstLine="703"/>
        <w:rPr>
          <w:sz w:val="24"/>
          <w:szCs w:val="24"/>
        </w:rPr>
      </w:pPr>
      <w:bookmarkStart w:id="2" w:name="bookmark1"/>
      <w:r w:rsidRPr="00087952">
        <w:rPr>
          <w:sz w:val="24"/>
          <w:szCs w:val="24"/>
        </w:rPr>
        <w:t>Настоящее Положение устанавливает порядок организации выполнения и защиты выпускной квалификационной работы (</w:t>
      </w:r>
      <w:r w:rsidR="0072379C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Pr="00087952">
        <w:rPr>
          <w:sz w:val="24"/>
          <w:szCs w:val="24"/>
        </w:rPr>
        <w:t xml:space="preserve">) </w:t>
      </w:r>
      <w:proofErr w:type="gramStart"/>
      <w:r w:rsidRPr="00087952">
        <w:rPr>
          <w:sz w:val="24"/>
          <w:szCs w:val="24"/>
        </w:rPr>
        <w:t>обучающихся</w:t>
      </w:r>
      <w:proofErr w:type="gramEnd"/>
      <w:r w:rsidRPr="00087952">
        <w:rPr>
          <w:sz w:val="24"/>
          <w:szCs w:val="24"/>
        </w:rPr>
        <w:t xml:space="preserve"> по программам среднего профессионального образования в </w:t>
      </w:r>
      <w:bookmarkEnd w:id="2"/>
      <w:r w:rsidRPr="00087952">
        <w:rPr>
          <w:sz w:val="24"/>
          <w:szCs w:val="24"/>
        </w:rPr>
        <w:t>краевом государственном бюджетном профессиональном образовательном учреждении «Сельскохозяйственный технологический колледж» (далее Колледж).</w:t>
      </w:r>
    </w:p>
    <w:p w:rsidR="00125D03" w:rsidRPr="00087952" w:rsidRDefault="00125D03" w:rsidP="00A25E6E">
      <w:pPr>
        <w:pStyle w:val="20"/>
        <w:numPr>
          <w:ilvl w:val="1"/>
          <w:numId w:val="2"/>
        </w:numPr>
        <w:shd w:val="clear" w:color="auto" w:fill="auto"/>
        <w:tabs>
          <w:tab w:val="left" w:pos="1286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Нормативную основу разработки настоящего положения составляют:</w:t>
      </w:r>
    </w:p>
    <w:p w:rsidR="00125D03" w:rsidRPr="00087952" w:rsidRDefault="00125D03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Федеральный Закон Российской Федерации от 29 декабря 2012 года № 273 «Об</w:t>
      </w:r>
      <w:r w:rsidR="00FC615F" w:rsidRPr="00087952">
        <w:rPr>
          <w:sz w:val="24"/>
          <w:szCs w:val="24"/>
        </w:rPr>
        <w:t xml:space="preserve"> </w:t>
      </w:r>
      <w:r w:rsidRPr="00087952">
        <w:rPr>
          <w:sz w:val="24"/>
          <w:szCs w:val="24"/>
        </w:rPr>
        <w:t>образовании в Российской Федерации»;</w:t>
      </w:r>
    </w:p>
    <w:p w:rsidR="00125D03" w:rsidRPr="00087952" w:rsidRDefault="00125D03" w:rsidP="00A25E6E">
      <w:pPr>
        <w:pStyle w:val="20"/>
        <w:shd w:val="clear" w:color="auto" w:fill="auto"/>
        <w:tabs>
          <w:tab w:val="left" w:pos="7514"/>
          <w:tab w:val="left" w:pos="919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Федеральные</w:t>
      </w:r>
      <w:r w:rsidR="00FC615F" w:rsidRPr="00087952">
        <w:rPr>
          <w:sz w:val="24"/>
          <w:szCs w:val="24"/>
        </w:rPr>
        <w:t xml:space="preserve"> </w:t>
      </w:r>
      <w:r w:rsidRPr="00087952">
        <w:rPr>
          <w:sz w:val="24"/>
          <w:szCs w:val="24"/>
        </w:rPr>
        <w:t>государственные образовательные</w:t>
      </w:r>
      <w:r w:rsidR="00FC615F" w:rsidRPr="00087952">
        <w:rPr>
          <w:sz w:val="24"/>
          <w:szCs w:val="24"/>
        </w:rPr>
        <w:t xml:space="preserve"> </w:t>
      </w:r>
      <w:r w:rsidRPr="00087952">
        <w:rPr>
          <w:sz w:val="24"/>
          <w:szCs w:val="24"/>
        </w:rPr>
        <w:t>стандарты</w:t>
      </w:r>
      <w:r w:rsidR="00FC615F" w:rsidRPr="00087952">
        <w:rPr>
          <w:sz w:val="24"/>
          <w:szCs w:val="24"/>
        </w:rPr>
        <w:t xml:space="preserve"> </w:t>
      </w:r>
      <w:r w:rsidRPr="00087952">
        <w:rPr>
          <w:sz w:val="24"/>
          <w:szCs w:val="24"/>
        </w:rPr>
        <w:t>среднего</w:t>
      </w:r>
      <w:r w:rsidR="0072379C" w:rsidRPr="00087952">
        <w:rPr>
          <w:sz w:val="24"/>
          <w:szCs w:val="24"/>
        </w:rPr>
        <w:t xml:space="preserve"> </w:t>
      </w:r>
      <w:r w:rsidRPr="00087952">
        <w:rPr>
          <w:sz w:val="24"/>
          <w:szCs w:val="24"/>
        </w:rPr>
        <w:t xml:space="preserve">профессионального образования </w:t>
      </w:r>
      <w:r w:rsidR="0072379C" w:rsidRPr="00087952">
        <w:rPr>
          <w:sz w:val="24"/>
          <w:szCs w:val="24"/>
        </w:rPr>
        <w:t xml:space="preserve">профессиональной подготовки квалифицированных рабочих, служащих </w:t>
      </w:r>
      <w:r w:rsidRPr="00087952">
        <w:rPr>
          <w:sz w:val="24"/>
          <w:szCs w:val="24"/>
        </w:rPr>
        <w:t xml:space="preserve"> (далее - ФГОС СПО </w:t>
      </w:r>
      <w:r w:rsidR="0072379C" w:rsidRPr="00087952">
        <w:rPr>
          <w:sz w:val="24"/>
          <w:szCs w:val="24"/>
        </w:rPr>
        <w:t>ППКРС</w:t>
      </w:r>
      <w:r w:rsidRPr="00087952">
        <w:rPr>
          <w:sz w:val="24"/>
          <w:szCs w:val="24"/>
        </w:rPr>
        <w:t>);</w:t>
      </w:r>
    </w:p>
    <w:p w:rsidR="00125D03" w:rsidRPr="00087952" w:rsidRDefault="00125D03" w:rsidP="00A25E6E">
      <w:pPr>
        <w:pStyle w:val="20"/>
        <w:shd w:val="clear" w:color="auto" w:fill="auto"/>
        <w:tabs>
          <w:tab w:val="left" w:pos="2003"/>
          <w:tab w:val="left" w:pos="3899"/>
          <w:tab w:val="left" w:pos="5718"/>
          <w:tab w:val="left" w:pos="6208"/>
          <w:tab w:val="left" w:pos="7192"/>
          <w:tab w:val="left" w:pos="8939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Приказ</w:t>
      </w:r>
      <w:r w:rsidRPr="00087952">
        <w:rPr>
          <w:sz w:val="24"/>
          <w:szCs w:val="24"/>
        </w:rPr>
        <w:tab/>
        <w:t>Министерства</w:t>
      </w:r>
      <w:r w:rsidRPr="00087952">
        <w:rPr>
          <w:sz w:val="24"/>
          <w:szCs w:val="24"/>
        </w:rPr>
        <w:tab/>
        <w:t>образования</w:t>
      </w:r>
      <w:r w:rsidRPr="00087952">
        <w:rPr>
          <w:sz w:val="24"/>
          <w:szCs w:val="24"/>
        </w:rPr>
        <w:tab/>
        <w:t>и</w:t>
      </w:r>
      <w:r w:rsidRPr="00087952">
        <w:rPr>
          <w:sz w:val="24"/>
          <w:szCs w:val="24"/>
        </w:rPr>
        <w:tab/>
        <w:t>науки</w:t>
      </w:r>
      <w:r w:rsidR="001374A2" w:rsidRPr="00087952">
        <w:rPr>
          <w:sz w:val="24"/>
          <w:szCs w:val="24"/>
        </w:rPr>
        <w:t xml:space="preserve"> </w:t>
      </w:r>
      <w:r w:rsidRPr="00087952">
        <w:rPr>
          <w:sz w:val="24"/>
          <w:szCs w:val="24"/>
        </w:rPr>
        <w:t>Российской</w:t>
      </w:r>
      <w:r w:rsidR="001374A2" w:rsidRPr="00087952">
        <w:rPr>
          <w:sz w:val="24"/>
          <w:szCs w:val="24"/>
        </w:rPr>
        <w:t xml:space="preserve"> </w:t>
      </w:r>
      <w:proofErr w:type="spellStart"/>
      <w:r w:rsidRPr="00087952">
        <w:rPr>
          <w:sz w:val="24"/>
          <w:szCs w:val="24"/>
        </w:rPr>
        <w:t>Федерацииот</w:t>
      </w:r>
      <w:proofErr w:type="spellEnd"/>
      <w:r w:rsidRPr="00087952">
        <w:rPr>
          <w:sz w:val="24"/>
          <w:szCs w:val="24"/>
        </w:rPr>
        <w:t xml:space="preserve">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с изменениями и дополнениями от 2014, 2017</w:t>
      </w:r>
      <w:r w:rsidR="00947285">
        <w:rPr>
          <w:sz w:val="24"/>
          <w:szCs w:val="24"/>
        </w:rPr>
        <w:t>, 2020</w:t>
      </w:r>
      <w:r w:rsidRPr="00087952">
        <w:rPr>
          <w:sz w:val="24"/>
          <w:szCs w:val="24"/>
        </w:rPr>
        <w:t xml:space="preserve"> годов;</w:t>
      </w:r>
    </w:p>
    <w:p w:rsidR="00125D03" w:rsidRPr="00087952" w:rsidRDefault="00125D03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Приказ </w:t>
      </w:r>
      <w:proofErr w:type="spellStart"/>
      <w:r w:rsidRPr="00087952">
        <w:rPr>
          <w:sz w:val="24"/>
          <w:szCs w:val="24"/>
        </w:rPr>
        <w:t>Минобрнауки</w:t>
      </w:r>
      <w:proofErr w:type="spellEnd"/>
      <w:r w:rsidRPr="00087952">
        <w:rPr>
          <w:sz w:val="24"/>
          <w:szCs w:val="24"/>
        </w:rPr>
        <w:t xml:space="preserve"> России от 25 октября 2013 года №1186 "Об утверждении Порядка заполнения, учета и выдачи дипломов о среднем профессиональном образовании и их дубликатов"</w:t>
      </w:r>
      <w:r w:rsidR="00947285" w:rsidRPr="00947285">
        <w:rPr>
          <w:sz w:val="24"/>
          <w:szCs w:val="24"/>
        </w:rPr>
        <w:t xml:space="preserve"> </w:t>
      </w:r>
      <w:r w:rsidR="00947285">
        <w:rPr>
          <w:sz w:val="24"/>
          <w:szCs w:val="24"/>
        </w:rPr>
        <w:t>с изменениями и дополнениями от 2014, 2015, 2016, 2019 годов</w:t>
      </w:r>
      <w:r w:rsidR="00947285" w:rsidRPr="00087952">
        <w:rPr>
          <w:sz w:val="24"/>
          <w:szCs w:val="24"/>
        </w:rPr>
        <w:t>;</w:t>
      </w:r>
    </w:p>
    <w:p w:rsidR="00125D03" w:rsidRPr="00087952" w:rsidRDefault="00125D03" w:rsidP="00A25E6E">
      <w:pPr>
        <w:pStyle w:val="20"/>
        <w:shd w:val="clear" w:color="auto" w:fill="auto"/>
        <w:tabs>
          <w:tab w:val="left" w:pos="7514"/>
          <w:tab w:val="left" w:pos="919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Приказ Министерства образования и науки Российской Федерации от 14 июня 2013 года № 464 «Об утверждении Порядка организации и осуществления образовательной деятельности по образовательным</w:t>
      </w:r>
      <w:r w:rsidR="001374A2" w:rsidRPr="00087952">
        <w:rPr>
          <w:sz w:val="24"/>
          <w:szCs w:val="24"/>
        </w:rPr>
        <w:t xml:space="preserve"> </w:t>
      </w:r>
      <w:r w:rsidRPr="00087952">
        <w:rPr>
          <w:sz w:val="24"/>
          <w:szCs w:val="24"/>
        </w:rPr>
        <w:t>программам</w:t>
      </w:r>
      <w:r w:rsidR="001374A2" w:rsidRPr="00087952">
        <w:rPr>
          <w:sz w:val="24"/>
          <w:szCs w:val="24"/>
        </w:rPr>
        <w:t xml:space="preserve"> </w:t>
      </w:r>
      <w:r w:rsidRPr="00087952">
        <w:rPr>
          <w:sz w:val="24"/>
          <w:szCs w:val="24"/>
        </w:rPr>
        <w:t>среднего</w:t>
      </w:r>
      <w:r w:rsidR="005D22BB" w:rsidRPr="00087952">
        <w:rPr>
          <w:sz w:val="24"/>
          <w:szCs w:val="24"/>
        </w:rPr>
        <w:t xml:space="preserve"> </w:t>
      </w:r>
      <w:r w:rsidRPr="00087952">
        <w:rPr>
          <w:sz w:val="24"/>
          <w:szCs w:val="24"/>
        </w:rPr>
        <w:t>профессионального образования»</w:t>
      </w:r>
      <w:r w:rsidR="00947285" w:rsidRPr="00947285">
        <w:rPr>
          <w:sz w:val="24"/>
          <w:szCs w:val="24"/>
        </w:rPr>
        <w:t xml:space="preserve"> </w:t>
      </w:r>
      <w:r w:rsidR="00947285">
        <w:rPr>
          <w:sz w:val="24"/>
          <w:szCs w:val="24"/>
        </w:rPr>
        <w:t xml:space="preserve">с изменениями и дополнениями от </w:t>
      </w:r>
      <w:r w:rsidR="006F146B">
        <w:rPr>
          <w:sz w:val="24"/>
          <w:szCs w:val="24"/>
        </w:rPr>
        <w:t>28.08.</w:t>
      </w:r>
      <w:r w:rsidR="00947285">
        <w:rPr>
          <w:sz w:val="24"/>
          <w:szCs w:val="24"/>
        </w:rPr>
        <w:t xml:space="preserve"> 2020 годов</w:t>
      </w:r>
      <w:r w:rsidRPr="00087952">
        <w:rPr>
          <w:sz w:val="24"/>
          <w:szCs w:val="24"/>
        </w:rPr>
        <w:t>;</w:t>
      </w:r>
    </w:p>
    <w:p w:rsidR="00125D03" w:rsidRPr="00087952" w:rsidRDefault="00125D03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Устав Колледжа.</w:t>
      </w:r>
    </w:p>
    <w:p w:rsidR="00753EE2" w:rsidRPr="00087952" w:rsidRDefault="00753EE2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1.3 ВКР для выпускников, осваивающих программы подготовки квалифицированных рабочих, служащих включает в себя выполнение выпускной практической квалификационной работы и письменной экзаменационной работы.</w:t>
      </w:r>
    </w:p>
    <w:p w:rsidR="00125D03" w:rsidRPr="00087952" w:rsidRDefault="00125D03" w:rsidP="00A25E6E">
      <w:pPr>
        <w:pStyle w:val="20"/>
        <w:numPr>
          <w:ilvl w:val="1"/>
          <w:numId w:val="20"/>
        </w:numPr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Выполнение выпускной квалификационной работы (</w:t>
      </w:r>
      <w:r w:rsidR="0072379C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Pr="00087952">
        <w:rPr>
          <w:sz w:val="24"/>
          <w:szCs w:val="24"/>
        </w:rPr>
        <w:t>) (далее - ВКР) обучающимися выпускных курсов Колледжа является обязательным заключительным этапом обучения на соответствующем уровне образования для всех форм обучения и определяется как одна из форм проведения государственной итоговой аттестации.</w:t>
      </w:r>
    </w:p>
    <w:p w:rsidR="00125D03" w:rsidRPr="00087952" w:rsidRDefault="00125D03" w:rsidP="00A25E6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952">
        <w:rPr>
          <w:rFonts w:ascii="Times New Roman" w:eastAsia="Times New Roman" w:hAnsi="Times New Roman" w:cs="Times New Roman"/>
          <w:sz w:val="24"/>
          <w:szCs w:val="24"/>
        </w:rPr>
        <w:t>Основными задачами выполнения ВКР являются:</w:t>
      </w:r>
    </w:p>
    <w:p w:rsidR="00125D03" w:rsidRPr="00087952" w:rsidRDefault="00125D03" w:rsidP="00A25E6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952">
        <w:rPr>
          <w:rFonts w:ascii="Times New Roman" w:eastAsia="Times New Roman" w:hAnsi="Times New Roman" w:cs="Times New Roman"/>
          <w:sz w:val="24"/>
          <w:szCs w:val="24"/>
        </w:rPr>
        <w:t>- систематизация, закрепление, углубление и расширение теоретических и практических знаний по профессии/специальности</w:t>
      </w:r>
    </w:p>
    <w:p w:rsidR="00125D03" w:rsidRPr="00087952" w:rsidRDefault="00125D03" w:rsidP="00A25E6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952">
        <w:rPr>
          <w:rFonts w:ascii="Times New Roman" w:eastAsia="Times New Roman" w:hAnsi="Times New Roman" w:cs="Times New Roman"/>
          <w:sz w:val="24"/>
          <w:szCs w:val="24"/>
        </w:rPr>
        <w:t>-  применение этих знаний при решении конкретных технических, экономических и производственных задач;</w:t>
      </w:r>
    </w:p>
    <w:p w:rsidR="00125D03" w:rsidRPr="00087952" w:rsidRDefault="00125D03" w:rsidP="00A25E6E">
      <w:pPr>
        <w:pStyle w:val="20"/>
        <w:shd w:val="clear" w:color="auto" w:fill="auto"/>
        <w:tabs>
          <w:tab w:val="left" w:pos="872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- развитие навыков самостоятельной работы и овладение методикой исследования при решении разрабатываемых в ВКР проблем и вопросов;</w:t>
      </w:r>
    </w:p>
    <w:p w:rsidR="00125D03" w:rsidRPr="00087952" w:rsidRDefault="00125D03" w:rsidP="00A25E6E">
      <w:pPr>
        <w:pStyle w:val="20"/>
        <w:shd w:val="clear" w:color="auto" w:fill="auto"/>
        <w:tabs>
          <w:tab w:val="left" w:pos="872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- определение уровня готовности выпускника к самостоятельной работе в современных условиях;</w:t>
      </w:r>
    </w:p>
    <w:p w:rsidR="00125D03" w:rsidRPr="00087952" w:rsidRDefault="00125D03" w:rsidP="00A25E6E">
      <w:pPr>
        <w:pStyle w:val="20"/>
        <w:shd w:val="clear" w:color="auto" w:fill="auto"/>
        <w:tabs>
          <w:tab w:val="left" w:pos="872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- проверка качества полученных </w:t>
      </w:r>
      <w:proofErr w:type="gramStart"/>
      <w:r w:rsidRPr="00087952">
        <w:rPr>
          <w:sz w:val="24"/>
          <w:szCs w:val="24"/>
        </w:rPr>
        <w:t>обучающимся</w:t>
      </w:r>
      <w:proofErr w:type="gramEnd"/>
      <w:r w:rsidRPr="00087952">
        <w:rPr>
          <w:sz w:val="24"/>
          <w:szCs w:val="24"/>
        </w:rPr>
        <w:t xml:space="preserve"> знаний и умений, </w:t>
      </w:r>
      <w:proofErr w:type="spellStart"/>
      <w:r w:rsidRPr="00087952">
        <w:rPr>
          <w:sz w:val="24"/>
          <w:szCs w:val="24"/>
        </w:rPr>
        <w:t>сформированности</w:t>
      </w:r>
      <w:proofErr w:type="spellEnd"/>
      <w:r w:rsidRPr="00087952">
        <w:rPr>
          <w:sz w:val="24"/>
          <w:szCs w:val="24"/>
        </w:rPr>
        <w:t xml:space="preserve"> общих и профессиональных компетенций, позволяющих решать профессиональные задачи.</w:t>
      </w:r>
    </w:p>
    <w:p w:rsidR="00125D03" w:rsidRPr="00087952" w:rsidRDefault="00125D03" w:rsidP="00A25E6E">
      <w:pPr>
        <w:pStyle w:val="20"/>
        <w:numPr>
          <w:ilvl w:val="1"/>
          <w:numId w:val="20"/>
        </w:numPr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Содержание выпускной квалификационной работы (</w:t>
      </w:r>
      <w:r w:rsidR="0072379C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Pr="00087952">
        <w:rPr>
          <w:sz w:val="24"/>
          <w:szCs w:val="24"/>
        </w:rPr>
        <w:t xml:space="preserve">) должно отражать виды профессиональной деятельности, к которым готовился </w:t>
      </w:r>
      <w:proofErr w:type="gramStart"/>
      <w:r w:rsidRPr="00087952">
        <w:rPr>
          <w:sz w:val="24"/>
          <w:szCs w:val="24"/>
        </w:rPr>
        <w:t>обучающийся</w:t>
      </w:r>
      <w:proofErr w:type="gramEnd"/>
      <w:r w:rsidRPr="00087952">
        <w:rPr>
          <w:sz w:val="24"/>
          <w:szCs w:val="24"/>
        </w:rPr>
        <w:t>.</w:t>
      </w:r>
    </w:p>
    <w:p w:rsidR="00125D03" w:rsidRPr="00087952" w:rsidRDefault="00125D03" w:rsidP="00A25E6E">
      <w:pPr>
        <w:pStyle w:val="20"/>
        <w:numPr>
          <w:ilvl w:val="1"/>
          <w:numId w:val="20"/>
        </w:numPr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При выполнении выпускной квалификационной работы (</w:t>
      </w:r>
      <w:r w:rsidR="0072379C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Pr="00087952">
        <w:rPr>
          <w:sz w:val="24"/>
          <w:szCs w:val="24"/>
        </w:rPr>
        <w:t>) рекомендуется прохождение следующих этапов:</w:t>
      </w:r>
    </w:p>
    <w:p w:rsidR="00125D03" w:rsidRPr="00087952" w:rsidRDefault="00125D03" w:rsidP="00A25E6E">
      <w:pPr>
        <w:pStyle w:val="20"/>
        <w:numPr>
          <w:ilvl w:val="0"/>
          <w:numId w:val="4"/>
        </w:numPr>
        <w:shd w:val="clear" w:color="auto" w:fill="auto"/>
        <w:tabs>
          <w:tab w:val="left" w:pos="1171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lastRenderedPageBreak/>
        <w:t xml:space="preserve">Определение темы </w:t>
      </w:r>
      <w:r w:rsidR="0072379C" w:rsidRPr="00087952">
        <w:rPr>
          <w:sz w:val="24"/>
          <w:szCs w:val="24"/>
        </w:rPr>
        <w:t>письменной экзаменационной работы</w:t>
      </w:r>
      <w:r w:rsidRPr="00087952">
        <w:rPr>
          <w:sz w:val="24"/>
          <w:szCs w:val="24"/>
        </w:rPr>
        <w:t>.</w:t>
      </w:r>
    </w:p>
    <w:p w:rsidR="0072379C" w:rsidRPr="00087952" w:rsidRDefault="0072379C" w:rsidP="00A25E6E">
      <w:pPr>
        <w:pStyle w:val="20"/>
        <w:numPr>
          <w:ilvl w:val="0"/>
          <w:numId w:val="4"/>
        </w:numPr>
        <w:shd w:val="clear" w:color="auto" w:fill="auto"/>
        <w:tabs>
          <w:tab w:val="left" w:pos="1171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Определение темы выпускной практической квалификационной работы.</w:t>
      </w:r>
    </w:p>
    <w:p w:rsidR="00125D03" w:rsidRPr="00087952" w:rsidRDefault="00125D03" w:rsidP="00A25E6E">
      <w:pPr>
        <w:pStyle w:val="20"/>
        <w:numPr>
          <w:ilvl w:val="0"/>
          <w:numId w:val="4"/>
        </w:numPr>
        <w:shd w:val="clear" w:color="auto" w:fill="auto"/>
        <w:tabs>
          <w:tab w:val="left" w:pos="1171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Согласование темы </w:t>
      </w:r>
      <w:r w:rsidR="0072379C" w:rsidRPr="00087952">
        <w:rPr>
          <w:sz w:val="24"/>
          <w:szCs w:val="24"/>
        </w:rPr>
        <w:t xml:space="preserve">письменной экзаменационной работы </w:t>
      </w:r>
      <w:r w:rsidRPr="00087952">
        <w:rPr>
          <w:sz w:val="24"/>
          <w:szCs w:val="24"/>
        </w:rPr>
        <w:t>с руководителем.</w:t>
      </w:r>
    </w:p>
    <w:p w:rsidR="0072379C" w:rsidRPr="00087952" w:rsidRDefault="0072379C" w:rsidP="00A25E6E">
      <w:pPr>
        <w:pStyle w:val="20"/>
        <w:numPr>
          <w:ilvl w:val="0"/>
          <w:numId w:val="4"/>
        </w:numPr>
        <w:shd w:val="clear" w:color="auto" w:fill="auto"/>
        <w:tabs>
          <w:tab w:val="left" w:pos="1171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Согласование темы выпускной практической квалификационной работы с руководителем</w:t>
      </w:r>
      <w:r w:rsidR="00094DD1" w:rsidRPr="00087952">
        <w:rPr>
          <w:sz w:val="24"/>
          <w:szCs w:val="24"/>
        </w:rPr>
        <w:t>.</w:t>
      </w:r>
    </w:p>
    <w:p w:rsidR="00125D03" w:rsidRPr="00087952" w:rsidRDefault="00125D03" w:rsidP="00A25E6E">
      <w:pPr>
        <w:pStyle w:val="20"/>
        <w:numPr>
          <w:ilvl w:val="0"/>
          <w:numId w:val="4"/>
        </w:numPr>
        <w:shd w:val="clear" w:color="auto" w:fill="auto"/>
        <w:tabs>
          <w:tab w:val="left" w:pos="1171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Составление задания и календарного графика выполнения </w:t>
      </w:r>
      <w:r w:rsidR="0072379C" w:rsidRPr="00087952">
        <w:rPr>
          <w:sz w:val="24"/>
          <w:szCs w:val="24"/>
        </w:rPr>
        <w:t>письменной экзаменационной работы</w:t>
      </w:r>
      <w:r w:rsidRPr="00087952">
        <w:rPr>
          <w:sz w:val="24"/>
          <w:szCs w:val="24"/>
        </w:rPr>
        <w:t xml:space="preserve"> с указанием конкретных сроков её поэтапного выполнения.</w:t>
      </w:r>
    </w:p>
    <w:p w:rsidR="00125D03" w:rsidRPr="00087952" w:rsidRDefault="00125D03" w:rsidP="00A25E6E">
      <w:pPr>
        <w:pStyle w:val="20"/>
        <w:numPr>
          <w:ilvl w:val="0"/>
          <w:numId w:val="4"/>
        </w:numPr>
        <w:shd w:val="clear" w:color="auto" w:fill="auto"/>
        <w:tabs>
          <w:tab w:val="left" w:pos="1171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Изучение теоретического материала, нормативной документации, статистических данных по выбранной теме.</w:t>
      </w:r>
    </w:p>
    <w:p w:rsidR="00341BDC" w:rsidRPr="00087952" w:rsidRDefault="00341BDC" w:rsidP="00A25E6E">
      <w:pPr>
        <w:pStyle w:val="20"/>
        <w:numPr>
          <w:ilvl w:val="0"/>
          <w:numId w:val="4"/>
        </w:numPr>
        <w:shd w:val="clear" w:color="auto" w:fill="auto"/>
        <w:tabs>
          <w:tab w:val="left" w:pos="1171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Подготовка к выполнению выпускной практической квалификационной работы (подготовка при необходимости видео материалов, презентации, макетов, стендов, чертежей и т.п.).</w:t>
      </w:r>
    </w:p>
    <w:p w:rsidR="00125D03" w:rsidRPr="00087952" w:rsidRDefault="00125D03" w:rsidP="00A25E6E">
      <w:pPr>
        <w:pStyle w:val="20"/>
        <w:numPr>
          <w:ilvl w:val="0"/>
          <w:numId w:val="4"/>
        </w:numPr>
        <w:shd w:val="clear" w:color="auto" w:fill="auto"/>
        <w:tabs>
          <w:tab w:val="left" w:pos="1171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Оформление </w:t>
      </w:r>
      <w:r w:rsidR="0072379C" w:rsidRPr="00087952">
        <w:rPr>
          <w:sz w:val="24"/>
          <w:szCs w:val="24"/>
        </w:rPr>
        <w:t>письменной экзаменационной работы.</w:t>
      </w:r>
    </w:p>
    <w:p w:rsidR="00125D03" w:rsidRPr="00087952" w:rsidRDefault="00125D03" w:rsidP="00A25E6E">
      <w:pPr>
        <w:pStyle w:val="20"/>
        <w:numPr>
          <w:ilvl w:val="0"/>
          <w:numId w:val="4"/>
        </w:numPr>
        <w:shd w:val="clear" w:color="auto" w:fill="auto"/>
        <w:tabs>
          <w:tab w:val="left" w:pos="1171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Представление </w:t>
      </w:r>
      <w:r w:rsidR="0072379C" w:rsidRPr="00087952">
        <w:rPr>
          <w:sz w:val="24"/>
          <w:szCs w:val="24"/>
        </w:rPr>
        <w:t xml:space="preserve">письменной экзаменационной работы </w:t>
      </w:r>
      <w:r w:rsidRPr="00087952">
        <w:rPr>
          <w:sz w:val="24"/>
          <w:szCs w:val="24"/>
        </w:rPr>
        <w:t>руководителю для окончательной проверки и получения отзыва.</w:t>
      </w:r>
    </w:p>
    <w:p w:rsidR="00125D03" w:rsidRPr="00087952" w:rsidRDefault="00125D03" w:rsidP="00A25E6E">
      <w:pPr>
        <w:pStyle w:val="20"/>
        <w:numPr>
          <w:ilvl w:val="0"/>
          <w:numId w:val="4"/>
        </w:numPr>
        <w:shd w:val="clear" w:color="auto" w:fill="auto"/>
        <w:tabs>
          <w:tab w:val="left" w:pos="1139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Подготовка доклад</w:t>
      </w:r>
      <w:r w:rsidR="00C762CD" w:rsidRPr="00087952">
        <w:rPr>
          <w:sz w:val="24"/>
          <w:szCs w:val="24"/>
        </w:rPr>
        <w:t>а</w:t>
      </w:r>
      <w:r w:rsidRPr="00087952">
        <w:rPr>
          <w:sz w:val="24"/>
          <w:szCs w:val="24"/>
        </w:rPr>
        <w:t xml:space="preserve"> на 10-15 минут и при необходимости демонстрационного или презентационного материала.</w:t>
      </w:r>
    </w:p>
    <w:p w:rsidR="0072379C" w:rsidRPr="00087952" w:rsidRDefault="0072379C" w:rsidP="00A25E6E">
      <w:pPr>
        <w:pStyle w:val="20"/>
        <w:numPr>
          <w:ilvl w:val="0"/>
          <w:numId w:val="4"/>
        </w:numPr>
        <w:shd w:val="clear" w:color="auto" w:fill="auto"/>
        <w:tabs>
          <w:tab w:val="left" w:pos="1139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Получение допуска  к государственной итоговой аттестации.</w:t>
      </w:r>
    </w:p>
    <w:p w:rsidR="00125D03" w:rsidRPr="00087952" w:rsidRDefault="00125D03" w:rsidP="00A25E6E">
      <w:pPr>
        <w:pStyle w:val="20"/>
        <w:numPr>
          <w:ilvl w:val="0"/>
          <w:numId w:val="4"/>
        </w:numPr>
        <w:shd w:val="clear" w:color="auto" w:fill="auto"/>
        <w:tabs>
          <w:tab w:val="left" w:pos="1356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Предварительная защита </w:t>
      </w:r>
      <w:r w:rsidR="0072379C" w:rsidRPr="00087952">
        <w:rPr>
          <w:sz w:val="24"/>
          <w:szCs w:val="24"/>
        </w:rPr>
        <w:t>письменной экзаменационной работы</w:t>
      </w:r>
      <w:r w:rsidRPr="00087952">
        <w:rPr>
          <w:sz w:val="24"/>
          <w:szCs w:val="24"/>
        </w:rPr>
        <w:t>.</w:t>
      </w:r>
    </w:p>
    <w:p w:rsidR="00125D03" w:rsidRPr="00087952" w:rsidRDefault="00125D03" w:rsidP="00A25E6E">
      <w:pPr>
        <w:pStyle w:val="20"/>
        <w:numPr>
          <w:ilvl w:val="0"/>
          <w:numId w:val="4"/>
        </w:numPr>
        <w:shd w:val="clear" w:color="auto" w:fill="auto"/>
        <w:tabs>
          <w:tab w:val="left" w:pos="122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Передача оформленной </w:t>
      </w:r>
      <w:r w:rsidR="00341BDC" w:rsidRPr="00087952">
        <w:rPr>
          <w:sz w:val="24"/>
          <w:szCs w:val="24"/>
        </w:rPr>
        <w:t xml:space="preserve">письменной экзаменационной работы </w:t>
      </w:r>
      <w:r w:rsidRPr="00087952">
        <w:rPr>
          <w:sz w:val="24"/>
          <w:szCs w:val="24"/>
        </w:rPr>
        <w:t>с отзывом в государственную экзаменационную комиссию.</w:t>
      </w:r>
    </w:p>
    <w:p w:rsidR="00341BDC" w:rsidRPr="00087952" w:rsidRDefault="00341BDC" w:rsidP="00A25E6E">
      <w:pPr>
        <w:pStyle w:val="20"/>
        <w:numPr>
          <w:ilvl w:val="0"/>
          <w:numId w:val="4"/>
        </w:numPr>
        <w:shd w:val="clear" w:color="auto" w:fill="auto"/>
        <w:tabs>
          <w:tab w:val="left" w:pos="122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Выполнение выпускной практической квалификационной работы.</w:t>
      </w:r>
    </w:p>
    <w:p w:rsidR="00125D03" w:rsidRPr="00087952" w:rsidRDefault="00125D03" w:rsidP="00A25E6E">
      <w:pPr>
        <w:pStyle w:val="20"/>
        <w:numPr>
          <w:ilvl w:val="0"/>
          <w:numId w:val="4"/>
        </w:numPr>
        <w:shd w:val="clear" w:color="auto" w:fill="auto"/>
        <w:tabs>
          <w:tab w:val="left" w:pos="1356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Защита </w:t>
      </w:r>
      <w:r w:rsidR="00341BDC" w:rsidRPr="00087952">
        <w:rPr>
          <w:sz w:val="24"/>
          <w:szCs w:val="24"/>
        </w:rPr>
        <w:t>письменной экзаменационной работы</w:t>
      </w:r>
      <w:r w:rsidRPr="00087952">
        <w:rPr>
          <w:sz w:val="24"/>
          <w:szCs w:val="24"/>
        </w:rPr>
        <w:t>.</w:t>
      </w:r>
    </w:p>
    <w:p w:rsidR="00125D03" w:rsidRPr="00087952" w:rsidRDefault="00125D03" w:rsidP="00A25E6E">
      <w:pPr>
        <w:pStyle w:val="20"/>
        <w:numPr>
          <w:ilvl w:val="1"/>
          <w:numId w:val="20"/>
        </w:numPr>
        <w:shd w:val="clear" w:color="auto" w:fill="auto"/>
        <w:spacing w:line="240" w:lineRule="auto"/>
        <w:ind w:firstLine="703"/>
        <w:rPr>
          <w:sz w:val="24"/>
          <w:szCs w:val="24"/>
        </w:rPr>
      </w:pPr>
      <w:proofErr w:type="gramStart"/>
      <w:r w:rsidRPr="00087952">
        <w:rPr>
          <w:sz w:val="24"/>
          <w:szCs w:val="24"/>
        </w:rPr>
        <w:t>Порядок формирования и работы государственной экзаменационной комиссии по защите выпускных квалификационных работ (</w:t>
      </w:r>
      <w:r w:rsidR="00341BDC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Pr="00087952">
        <w:rPr>
          <w:sz w:val="24"/>
          <w:szCs w:val="24"/>
        </w:rPr>
        <w:t>) определяется приказом Министерства образования и науки Российской Федерации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и Положением о государственной итоговой аттестации обучающихся по программам среднего профессионального образования в КГБ</w:t>
      </w:r>
      <w:proofErr w:type="gramEnd"/>
      <w:r w:rsidRPr="00087952">
        <w:rPr>
          <w:sz w:val="24"/>
          <w:szCs w:val="24"/>
        </w:rPr>
        <w:t xml:space="preserve"> ПОУ «Сельскохозяйственный технологический колледж».</w:t>
      </w:r>
    </w:p>
    <w:p w:rsidR="00125D03" w:rsidRPr="00087952" w:rsidRDefault="00125D03" w:rsidP="00A25E6E">
      <w:pPr>
        <w:pStyle w:val="20"/>
        <w:numPr>
          <w:ilvl w:val="1"/>
          <w:numId w:val="20"/>
        </w:numPr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За все сведения, изложенные в выпускной квалификационной работ</w:t>
      </w:r>
      <w:r w:rsidR="00341BDC" w:rsidRPr="00087952">
        <w:rPr>
          <w:sz w:val="24"/>
          <w:szCs w:val="24"/>
        </w:rPr>
        <w:t>е</w:t>
      </w:r>
      <w:r w:rsidRPr="00087952">
        <w:rPr>
          <w:sz w:val="24"/>
          <w:szCs w:val="24"/>
        </w:rPr>
        <w:t xml:space="preserve"> (</w:t>
      </w:r>
      <w:r w:rsidR="00341BDC" w:rsidRPr="00087952">
        <w:rPr>
          <w:sz w:val="24"/>
          <w:szCs w:val="24"/>
        </w:rPr>
        <w:t>выпускная практическая квалификационная работа</w:t>
      </w:r>
      <w:r w:rsidR="00094DD1" w:rsidRPr="00087952">
        <w:rPr>
          <w:sz w:val="24"/>
          <w:szCs w:val="24"/>
        </w:rPr>
        <w:t>, письменная экзаменационная работа</w:t>
      </w:r>
      <w:r w:rsidRPr="00087952">
        <w:rPr>
          <w:sz w:val="24"/>
          <w:szCs w:val="24"/>
        </w:rPr>
        <w:t>), порядок использования при её составлении фактического материала и другой информации, обоснованность (достоверность) выводов и защищаемых положений профессиональную, нравственную и юридическую ответственность несет непосредственно обучающийся - автор выпускной квалификационной работы (</w:t>
      </w:r>
      <w:r w:rsidR="00341BDC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Pr="00087952">
        <w:rPr>
          <w:sz w:val="24"/>
          <w:szCs w:val="24"/>
        </w:rPr>
        <w:t>).</w:t>
      </w:r>
    </w:p>
    <w:p w:rsidR="00125D03" w:rsidRPr="00087952" w:rsidRDefault="00125D03" w:rsidP="00A25E6E">
      <w:pPr>
        <w:pStyle w:val="20"/>
        <w:numPr>
          <w:ilvl w:val="1"/>
          <w:numId w:val="20"/>
        </w:numPr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Бумажный вариант выпускной квалификационной работы (</w:t>
      </w:r>
      <w:r w:rsidR="00341BDC" w:rsidRPr="00087952">
        <w:rPr>
          <w:sz w:val="24"/>
          <w:szCs w:val="24"/>
        </w:rPr>
        <w:t>письменная экзаменационная работа</w:t>
      </w:r>
      <w:r w:rsidRPr="00087952">
        <w:rPr>
          <w:sz w:val="24"/>
          <w:szCs w:val="24"/>
        </w:rPr>
        <w:t>) с приложением к нему отзыва руководителя передается секретарем государственной экзаменационной комиссии в архив Колледжа, где хранится в течение 5 лет. После истечения срока хранения ВКР уничтожается в соответствии с требованиями ведения архивного дела.</w:t>
      </w:r>
    </w:p>
    <w:p w:rsidR="00E80119" w:rsidRDefault="00E80119" w:rsidP="007C0404">
      <w:pPr>
        <w:pStyle w:val="20"/>
        <w:shd w:val="clear" w:color="auto" w:fill="auto"/>
        <w:tabs>
          <w:tab w:val="left" w:pos="1423"/>
        </w:tabs>
        <w:spacing w:line="240" w:lineRule="auto"/>
        <w:rPr>
          <w:sz w:val="24"/>
          <w:szCs w:val="24"/>
        </w:rPr>
      </w:pPr>
    </w:p>
    <w:p w:rsidR="00E80119" w:rsidRPr="00087952" w:rsidRDefault="00E80119" w:rsidP="007C0404">
      <w:pPr>
        <w:pStyle w:val="20"/>
        <w:shd w:val="clear" w:color="auto" w:fill="auto"/>
        <w:tabs>
          <w:tab w:val="left" w:pos="1423"/>
        </w:tabs>
        <w:spacing w:line="240" w:lineRule="auto"/>
        <w:rPr>
          <w:sz w:val="24"/>
          <w:szCs w:val="24"/>
        </w:rPr>
      </w:pPr>
    </w:p>
    <w:p w:rsidR="00125D03" w:rsidRPr="00087952" w:rsidRDefault="00125D03" w:rsidP="00A25E6E">
      <w:pPr>
        <w:pStyle w:val="20"/>
        <w:shd w:val="clear" w:color="auto" w:fill="auto"/>
        <w:tabs>
          <w:tab w:val="left" w:pos="1423"/>
        </w:tabs>
        <w:spacing w:line="240" w:lineRule="auto"/>
        <w:ind w:firstLine="703"/>
        <w:rPr>
          <w:sz w:val="24"/>
          <w:szCs w:val="24"/>
        </w:rPr>
      </w:pPr>
    </w:p>
    <w:p w:rsidR="00125D03" w:rsidRPr="00087952" w:rsidRDefault="00125D03" w:rsidP="00A25E6E">
      <w:pPr>
        <w:pStyle w:val="12"/>
        <w:keepNext/>
        <w:keepLines/>
        <w:numPr>
          <w:ilvl w:val="0"/>
          <w:numId w:val="20"/>
        </w:numPr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bookmarkStart w:id="3" w:name="bookmark2"/>
      <w:bookmarkStart w:id="4" w:name="bookmark3"/>
      <w:r w:rsidRPr="00087952">
        <w:rPr>
          <w:sz w:val="24"/>
          <w:szCs w:val="24"/>
        </w:rPr>
        <w:lastRenderedPageBreak/>
        <w:t>Требования к структуре и содержанию выпускной  квалификационной работы (дипломная работа, дипломный проект)</w:t>
      </w:r>
      <w:bookmarkEnd w:id="3"/>
      <w:bookmarkEnd w:id="4"/>
    </w:p>
    <w:p w:rsidR="00A25E6E" w:rsidRPr="00087952" w:rsidRDefault="00A25E6E" w:rsidP="00A25E6E">
      <w:pPr>
        <w:pStyle w:val="12"/>
        <w:keepNext/>
        <w:keepLines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5E2434" w:rsidRPr="00087952" w:rsidRDefault="002420F1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2.1 </w:t>
      </w:r>
      <w:r w:rsidR="00125D03" w:rsidRPr="00087952">
        <w:rPr>
          <w:sz w:val="24"/>
          <w:szCs w:val="24"/>
        </w:rPr>
        <w:t>Тематика выпускной квалификационной работы (</w:t>
      </w:r>
      <w:r w:rsidR="00341BDC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="00125D03" w:rsidRPr="00087952">
        <w:rPr>
          <w:sz w:val="24"/>
          <w:szCs w:val="24"/>
        </w:rPr>
        <w:t xml:space="preserve">) разрабатывается преподавателями, совместно с работодателями, заинтересованными в разработке данных тем, рассматривается и принимается на заседании цикловой комиссии, согласовывается на заседании Учебно-методической комиссии, вносится в протоколы заседаний, утверждается </w:t>
      </w:r>
      <w:r w:rsidR="00094DD1" w:rsidRPr="00087952">
        <w:rPr>
          <w:sz w:val="24"/>
          <w:szCs w:val="24"/>
        </w:rPr>
        <w:t xml:space="preserve">заместителем директора по </w:t>
      </w:r>
      <w:proofErr w:type="gramStart"/>
      <w:r w:rsidR="00094DD1" w:rsidRPr="00087952">
        <w:rPr>
          <w:sz w:val="24"/>
          <w:szCs w:val="24"/>
        </w:rPr>
        <w:t>УПР</w:t>
      </w:r>
      <w:proofErr w:type="gramEnd"/>
      <w:r w:rsidR="00125D03" w:rsidRPr="00087952">
        <w:rPr>
          <w:sz w:val="24"/>
          <w:szCs w:val="24"/>
        </w:rPr>
        <w:t>, не позднее чем за 6 месяцев до защиты выпускной квалификационной работы (</w:t>
      </w:r>
      <w:r w:rsidR="00341BDC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="00125D03" w:rsidRPr="00087952">
        <w:rPr>
          <w:sz w:val="24"/>
          <w:szCs w:val="24"/>
        </w:rPr>
        <w:t>).</w:t>
      </w:r>
      <w:r w:rsidR="005E2434" w:rsidRPr="00087952">
        <w:rPr>
          <w:sz w:val="24"/>
          <w:szCs w:val="24"/>
        </w:rPr>
        <w:t xml:space="preserve"> Темы ПЭР имеют практико-ориентированный характер.</w:t>
      </w:r>
    </w:p>
    <w:p w:rsidR="0082454A" w:rsidRPr="00087952" w:rsidRDefault="006764FD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2.2 </w:t>
      </w:r>
      <w:r w:rsidR="0082454A" w:rsidRPr="00087952">
        <w:rPr>
          <w:sz w:val="24"/>
          <w:szCs w:val="24"/>
        </w:rPr>
        <w:t>Выпускная практическая квалификационная работа</w:t>
      </w:r>
      <w:r w:rsidRPr="00087952">
        <w:rPr>
          <w:sz w:val="24"/>
          <w:szCs w:val="24"/>
        </w:rPr>
        <w:t xml:space="preserve"> (ВПКР)</w:t>
      </w:r>
      <w:r w:rsidR="0082454A" w:rsidRPr="00087952">
        <w:rPr>
          <w:sz w:val="24"/>
          <w:szCs w:val="24"/>
        </w:rPr>
        <w:t xml:space="preserve"> - часть ВКР, представляющая собой некий продукт, в процессе изготовления которого обучающийся демонстрирует приобретенные умения, компетенции и практический опыт, предусмотренные ФГОС СПО по профессии.</w:t>
      </w:r>
    </w:p>
    <w:p w:rsidR="0082454A" w:rsidRPr="00087952" w:rsidRDefault="0082454A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 </w:t>
      </w:r>
      <w:r w:rsidR="006764FD" w:rsidRPr="00087952">
        <w:rPr>
          <w:sz w:val="24"/>
          <w:szCs w:val="24"/>
        </w:rPr>
        <w:t xml:space="preserve">2.3 </w:t>
      </w:r>
      <w:r w:rsidRPr="00087952">
        <w:rPr>
          <w:sz w:val="24"/>
          <w:szCs w:val="24"/>
        </w:rPr>
        <w:t xml:space="preserve">Практическая квалификационная работа </w:t>
      </w:r>
      <w:r w:rsidR="006764FD" w:rsidRPr="00087952">
        <w:rPr>
          <w:sz w:val="24"/>
          <w:szCs w:val="24"/>
        </w:rPr>
        <w:t>должна</w:t>
      </w:r>
      <w:r w:rsidRPr="00087952">
        <w:rPr>
          <w:sz w:val="24"/>
          <w:szCs w:val="24"/>
        </w:rPr>
        <w:t xml:space="preserve"> быть тесно связана с наиболее характерными заданиями, выполняемыми обучающимися в период производственной практики, с темой письменной экзаменационной работы и соответствовать содержанию одного или нескольких профессиональных модулей, предусмотренных ФГОС, а также квалификационным характеристикам определенного разряда профессии.</w:t>
      </w:r>
    </w:p>
    <w:p w:rsidR="0082454A" w:rsidRPr="00087952" w:rsidRDefault="006764FD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 2.4 </w:t>
      </w:r>
      <w:r w:rsidR="0082454A" w:rsidRPr="00087952">
        <w:rPr>
          <w:sz w:val="24"/>
          <w:szCs w:val="24"/>
        </w:rPr>
        <w:t xml:space="preserve">Выпускная практическая квалификационная работа выполняется </w:t>
      </w:r>
      <w:r w:rsidRPr="00087952">
        <w:rPr>
          <w:sz w:val="24"/>
          <w:szCs w:val="24"/>
        </w:rPr>
        <w:t>в соответствии с утвержденным установленным порядком графиком выполнения выпускных практических квалификационных работ</w:t>
      </w:r>
      <w:r w:rsidR="0082454A" w:rsidRPr="00087952">
        <w:rPr>
          <w:sz w:val="24"/>
          <w:szCs w:val="24"/>
        </w:rPr>
        <w:t xml:space="preserve">, ее выполнение оформляется </w:t>
      </w:r>
      <w:r w:rsidRPr="00087952">
        <w:rPr>
          <w:sz w:val="24"/>
          <w:szCs w:val="24"/>
        </w:rPr>
        <w:t>протоколом установленного образца</w:t>
      </w:r>
      <w:r w:rsidR="0082454A" w:rsidRPr="00087952">
        <w:rPr>
          <w:sz w:val="24"/>
          <w:szCs w:val="24"/>
        </w:rPr>
        <w:t xml:space="preserve">. </w:t>
      </w:r>
    </w:p>
    <w:p w:rsidR="0082454A" w:rsidRPr="00087952" w:rsidRDefault="006764FD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2.5 </w:t>
      </w:r>
      <w:r w:rsidR="0082454A" w:rsidRPr="00087952">
        <w:rPr>
          <w:sz w:val="24"/>
          <w:szCs w:val="24"/>
        </w:rPr>
        <w:t>Выпускная практическая квалификационная работа выполняется на предприятии или в мастерских колледжа.</w:t>
      </w:r>
    </w:p>
    <w:p w:rsidR="0082454A" w:rsidRPr="00087952" w:rsidRDefault="0082454A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 </w:t>
      </w:r>
      <w:r w:rsidR="006764FD" w:rsidRPr="00087952">
        <w:rPr>
          <w:sz w:val="24"/>
          <w:szCs w:val="24"/>
        </w:rPr>
        <w:t xml:space="preserve">2.6 </w:t>
      </w:r>
      <w:r w:rsidRPr="00087952">
        <w:rPr>
          <w:sz w:val="24"/>
          <w:szCs w:val="24"/>
        </w:rPr>
        <w:t>Руководитель практики совместно с соответствующим работником предприятия своевременно подготавливает необходимое оборудование, рабочие места, материалы, инструменты, приспособления, документацию и обеспечивает соблюдение норм и правил охраны труда.</w:t>
      </w:r>
    </w:p>
    <w:p w:rsidR="0082454A" w:rsidRPr="00087952" w:rsidRDefault="0082454A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 </w:t>
      </w:r>
      <w:proofErr w:type="gramStart"/>
      <w:r w:rsidR="006764FD" w:rsidRPr="00087952">
        <w:rPr>
          <w:sz w:val="24"/>
          <w:szCs w:val="24"/>
        </w:rPr>
        <w:t xml:space="preserve">2.7 </w:t>
      </w:r>
      <w:r w:rsidRPr="00087952">
        <w:rPr>
          <w:sz w:val="24"/>
          <w:szCs w:val="24"/>
        </w:rPr>
        <w:t xml:space="preserve">Обучающимся сообщается порядок и условия выполнения работы, выдается задание с указанием содержания работы, нормы времени, рабочего места. </w:t>
      </w:r>
      <w:proofErr w:type="gramEnd"/>
    </w:p>
    <w:p w:rsidR="0082454A" w:rsidRPr="00087952" w:rsidRDefault="006764FD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2.8 </w:t>
      </w:r>
      <w:proofErr w:type="gramStart"/>
      <w:r w:rsidR="0082454A" w:rsidRPr="00087952">
        <w:rPr>
          <w:sz w:val="24"/>
          <w:szCs w:val="24"/>
        </w:rPr>
        <w:t>Выполненная</w:t>
      </w:r>
      <w:proofErr w:type="gramEnd"/>
      <w:r w:rsidR="0082454A" w:rsidRPr="00087952">
        <w:rPr>
          <w:sz w:val="24"/>
          <w:szCs w:val="24"/>
        </w:rPr>
        <w:t xml:space="preserve"> ВПКР оценивается </w:t>
      </w:r>
      <w:r w:rsidR="00AC6B1C" w:rsidRPr="00087952">
        <w:rPr>
          <w:sz w:val="24"/>
          <w:szCs w:val="24"/>
        </w:rPr>
        <w:t>государственной экзаменационной комиссией</w:t>
      </w:r>
      <w:r w:rsidR="0082454A" w:rsidRPr="00087952">
        <w:rPr>
          <w:sz w:val="24"/>
          <w:szCs w:val="24"/>
        </w:rPr>
        <w:t>.</w:t>
      </w:r>
    </w:p>
    <w:p w:rsidR="006764FD" w:rsidRPr="00087952" w:rsidRDefault="006764FD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2.9 Письменная экзаменационная работа (ПЭР) - часть ВКР, представляющая собой сжатое изложение информации по конкретной теме, определяемой колледжем, она должна соответствовать содержанию производственной практики по профессии по представленному профессиональному модулю, а также объёму знаний, умений, компетенций, предусмотренных ФГОС СПО по данной профессии</w:t>
      </w:r>
      <w:r w:rsidR="00300B96" w:rsidRPr="00087952">
        <w:rPr>
          <w:sz w:val="24"/>
          <w:szCs w:val="24"/>
        </w:rPr>
        <w:t>.</w:t>
      </w:r>
    </w:p>
    <w:p w:rsidR="00125D03" w:rsidRPr="00087952" w:rsidRDefault="002420F1" w:rsidP="00A25E6E">
      <w:pPr>
        <w:pStyle w:val="20"/>
        <w:shd w:val="clear" w:color="auto" w:fill="auto"/>
        <w:tabs>
          <w:tab w:val="left" w:pos="1289"/>
          <w:tab w:val="left" w:pos="8186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2.</w:t>
      </w:r>
      <w:r w:rsidR="006764FD" w:rsidRPr="00087952">
        <w:rPr>
          <w:sz w:val="24"/>
          <w:szCs w:val="24"/>
        </w:rPr>
        <w:t>10</w:t>
      </w:r>
      <w:r w:rsidRPr="00087952">
        <w:rPr>
          <w:sz w:val="24"/>
          <w:szCs w:val="24"/>
        </w:rPr>
        <w:t xml:space="preserve"> </w:t>
      </w:r>
      <w:r w:rsidR="006764FD" w:rsidRPr="00087952">
        <w:rPr>
          <w:sz w:val="24"/>
          <w:szCs w:val="24"/>
        </w:rPr>
        <w:t xml:space="preserve">Письменная экзаменационная работа </w:t>
      </w:r>
      <w:r w:rsidR="00125D03" w:rsidRPr="00087952">
        <w:rPr>
          <w:sz w:val="24"/>
          <w:szCs w:val="24"/>
        </w:rPr>
        <w:t>имеет следующую структуру:</w:t>
      </w:r>
    </w:p>
    <w:p w:rsidR="00753EE2" w:rsidRPr="00087952" w:rsidRDefault="00753EE2" w:rsidP="00A25E6E">
      <w:pPr>
        <w:pStyle w:val="20"/>
        <w:numPr>
          <w:ilvl w:val="0"/>
          <w:numId w:val="17"/>
        </w:numPr>
        <w:shd w:val="clear" w:color="auto" w:fill="auto"/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Титульный лист. </w:t>
      </w:r>
    </w:p>
    <w:p w:rsidR="00753EE2" w:rsidRPr="00087952" w:rsidRDefault="00753EE2" w:rsidP="00A25E6E">
      <w:pPr>
        <w:pStyle w:val="20"/>
        <w:numPr>
          <w:ilvl w:val="0"/>
          <w:numId w:val="17"/>
        </w:numPr>
        <w:shd w:val="clear" w:color="auto" w:fill="auto"/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Задание на выполнение выпускной письменной экзаменационной работы. </w:t>
      </w:r>
    </w:p>
    <w:p w:rsidR="00753EE2" w:rsidRPr="00087952" w:rsidRDefault="00753EE2" w:rsidP="00A25E6E">
      <w:pPr>
        <w:pStyle w:val="20"/>
        <w:numPr>
          <w:ilvl w:val="0"/>
          <w:numId w:val="17"/>
        </w:numPr>
        <w:shd w:val="clear" w:color="auto" w:fill="auto"/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>Содержание</w:t>
      </w:r>
    </w:p>
    <w:p w:rsidR="00753EE2" w:rsidRPr="00087952" w:rsidRDefault="00753EE2" w:rsidP="00A25E6E">
      <w:pPr>
        <w:pStyle w:val="20"/>
        <w:numPr>
          <w:ilvl w:val="0"/>
          <w:numId w:val="17"/>
        </w:numPr>
        <w:shd w:val="clear" w:color="auto" w:fill="auto"/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>Пояснительная записка (от 5 до 10 страниц печатного текста)</w:t>
      </w:r>
    </w:p>
    <w:p w:rsidR="00753EE2" w:rsidRPr="00087952" w:rsidRDefault="00753EE2" w:rsidP="00A25E6E">
      <w:pPr>
        <w:pStyle w:val="20"/>
        <w:numPr>
          <w:ilvl w:val="0"/>
          <w:numId w:val="17"/>
        </w:numPr>
        <w:shd w:val="clear" w:color="auto" w:fill="auto"/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>Список литературы</w:t>
      </w:r>
    </w:p>
    <w:p w:rsidR="00753EE2" w:rsidRPr="00087952" w:rsidRDefault="00753EE2" w:rsidP="00A25E6E">
      <w:pPr>
        <w:pStyle w:val="20"/>
        <w:numPr>
          <w:ilvl w:val="0"/>
          <w:numId w:val="17"/>
        </w:numPr>
        <w:shd w:val="clear" w:color="auto" w:fill="auto"/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Графическая часть (при наличии) </w:t>
      </w:r>
    </w:p>
    <w:p w:rsidR="00753EE2" w:rsidRPr="00087952" w:rsidRDefault="00753EE2" w:rsidP="00A25E6E">
      <w:pPr>
        <w:pStyle w:val="20"/>
        <w:numPr>
          <w:ilvl w:val="0"/>
          <w:numId w:val="17"/>
        </w:numPr>
        <w:shd w:val="clear" w:color="auto" w:fill="auto"/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>Приложения (при наличии)</w:t>
      </w:r>
    </w:p>
    <w:p w:rsidR="00753EE2" w:rsidRPr="00087952" w:rsidRDefault="00753EE2" w:rsidP="00A25E6E">
      <w:pPr>
        <w:pStyle w:val="20"/>
        <w:shd w:val="clear" w:color="auto" w:fill="auto"/>
        <w:tabs>
          <w:tab w:val="left" w:pos="7514"/>
          <w:tab w:val="left" w:pos="919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Пояснительная записка должна содержать:</w:t>
      </w:r>
    </w:p>
    <w:p w:rsidR="00753EE2" w:rsidRPr="00087952" w:rsidRDefault="00753EE2" w:rsidP="00A25E6E">
      <w:pPr>
        <w:pStyle w:val="20"/>
        <w:numPr>
          <w:ilvl w:val="0"/>
          <w:numId w:val="18"/>
        </w:numPr>
        <w:shd w:val="clear" w:color="auto" w:fill="auto"/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>введение</w:t>
      </w:r>
    </w:p>
    <w:p w:rsidR="00753EE2" w:rsidRPr="00087952" w:rsidRDefault="00753EE2" w:rsidP="00A25E6E">
      <w:pPr>
        <w:pStyle w:val="20"/>
        <w:numPr>
          <w:ilvl w:val="0"/>
          <w:numId w:val="18"/>
        </w:numPr>
        <w:shd w:val="clear" w:color="auto" w:fill="auto"/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>описание технологии выполнения работ;</w:t>
      </w:r>
    </w:p>
    <w:p w:rsidR="00753EE2" w:rsidRPr="00087952" w:rsidRDefault="00753EE2" w:rsidP="00A25E6E">
      <w:pPr>
        <w:pStyle w:val="20"/>
        <w:numPr>
          <w:ilvl w:val="0"/>
          <w:numId w:val="18"/>
        </w:numPr>
        <w:shd w:val="clear" w:color="auto" w:fill="auto"/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>виды применяемых материалов;</w:t>
      </w:r>
    </w:p>
    <w:p w:rsidR="00753EE2" w:rsidRPr="00087952" w:rsidRDefault="00753EE2" w:rsidP="00A25E6E">
      <w:pPr>
        <w:pStyle w:val="20"/>
        <w:numPr>
          <w:ilvl w:val="0"/>
          <w:numId w:val="18"/>
        </w:numPr>
        <w:shd w:val="clear" w:color="auto" w:fill="auto"/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>краткое описание используемого оборудования, инструментов, приборов, приспособлений;</w:t>
      </w:r>
    </w:p>
    <w:p w:rsidR="00753EE2" w:rsidRPr="00087952" w:rsidRDefault="00753EE2" w:rsidP="00A25E6E">
      <w:pPr>
        <w:pStyle w:val="20"/>
        <w:numPr>
          <w:ilvl w:val="0"/>
          <w:numId w:val="18"/>
        </w:numPr>
        <w:shd w:val="clear" w:color="auto" w:fill="auto"/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lastRenderedPageBreak/>
        <w:t>технику безопасности;</w:t>
      </w:r>
    </w:p>
    <w:p w:rsidR="00753EE2" w:rsidRPr="00087952" w:rsidRDefault="00753EE2" w:rsidP="00A25E6E">
      <w:pPr>
        <w:pStyle w:val="20"/>
        <w:numPr>
          <w:ilvl w:val="0"/>
          <w:numId w:val="18"/>
        </w:numPr>
        <w:shd w:val="clear" w:color="auto" w:fill="auto"/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>описание параметров и режимов ведения процесса;</w:t>
      </w:r>
    </w:p>
    <w:p w:rsidR="00753EE2" w:rsidRPr="00087952" w:rsidRDefault="00753EE2" w:rsidP="009B756D">
      <w:pPr>
        <w:pStyle w:val="20"/>
        <w:numPr>
          <w:ilvl w:val="0"/>
          <w:numId w:val="18"/>
        </w:numPr>
        <w:shd w:val="clear" w:color="auto" w:fill="auto"/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>использование новейших технологий.</w:t>
      </w:r>
    </w:p>
    <w:p w:rsidR="00125D03" w:rsidRPr="00087952" w:rsidRDefault="006764FD" w:rsidP="00A25E6E">
      <w:pPr>
        <w:pStyle w:val="20"/>
        <w:shd w:val="clear" w:color="auto" w:fill="auto"/>
        <w:tabs>
          <w:tab w:val="left" w:pos="7514"/>
          <w:tab w:val="left" w:pos="919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2.11 </w:t>
      </w:r>
      <w:r w:rsidR="00125D03" w:rsidRPr="00087952">
        <w:rPr>
          <w:sz w:val="24"/>
          <w:szCs w:val="24"/>
        </w:rPr>
        <w:t>Содержание структурных элементов определяется методическими указаниями по выполнению выпускной квалификационной работы (</w:t>
      </w:r>
      <w:r w:rsidR="00341BDC" w:rsidRPr="00087952">
        <w:rPr>
          <w:sz w:val="24"/>
          <w:szCs w:val="24"/>
        </w:rPr>
        <w:t>письменная экзаменационная работа</w:t>
      </w:r>
      <w:r w:rsidR="00125D03" w:rsidRPr="00087952">
        <w:rPr>
          <w:sz w:val="24"/>
          <w:szCs w:val="24"/>
        </w:rPr>
        <w:t xml:space="preserve">) соответствующих </w:t>
      </w:r>
      <w:r w:rsidR="00341BDC" w:rsidRPr="00087952">
        <w:rPr>
          <w:sz w:val="24"/>
          <w:szCs w:val="24"/>
        </w:rPr>
        <w:t>профессий</w:t>
      </w:r>
      <w:r w:rsidR="00125D03" w:rsidRPr="00087952">
        <w:rPr>
          <w:sz w:val="24"/>
          <w:szCs w:val="24"/>
        </w:rPr>
        <w:t>.</w:t>
      </w:r>
    </w:p>
    <w:p w:rsidR="00753EE2" w:rsidRPr="00087952" w:rsidRDefault="006764FD" w:rsidP="00A25E6E">
      <w:pPr>
        <w:pStyle w:val="20"/>
        <w:shd w:val="clear" w:color="auto" w:fill="auto"/>
        <w:tabs>
          <w:tab w:val="left" w:pos="7514"/>
          <w:tab w:val="left" w:pos="919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2.12 </w:t>
      </w:r>
      <w:r w:rsidR="00753EE2" w:rsidRPr="00087952">
        <w:rPr>
          <w:sz w:val="24"/>
          <w:szCs w:val="24"/>
        </w:rPr>
        <w:t>Основные требования к выпускной письменной экзаменационной работе:</w:t>
      </w:r>
    </w:p>
    <w:p w:rsidR="00753EE2" w:rsidRPr="00087952" w:rsidRDefault="00753EE2" w:rsidP="009B756D">
      <w:pPr>
        <w:pStyle w:val="20"/>
        <w:numPr>
          <w:ilvl w:val="0"/>
          <w:numId w:val="19"/>
        </w:numPr>
        <w:shd w:val="clear" w:color="auto" w:fill="auto"/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>соответствие темы работы ее содержанию, четкая целевая направленность;</w:t>
      </w:r>
    </w:p>
    <w:p w:rsidR="00753EE2" w:rsidRPr="00087952" w:rsidRDefault="00753EE2" w:rsidP="009B756D">
      <w:pPr>
        <w:pStyle w:val="20"/>
        <w:numPr>
          <w:ilvl w:val="0"/>
          <w:numId w:val="19"/>
        </w:numPr>
        <w:shd w:val="clear" w:color="auto" w:fill="auto"/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>логическая последовательность изложения материала, базирующаяся на прочных теоретических знаниях по избранной теме;</w:t>
      </w:r>
    </w:p>
    <w:p w:rsidR="00753EE2" w:rsidRPr="00087952" w:rsidRDefault="00753EE2" w:rsidP="009B756D">
      <w:pPr>
        <w:pStyle w:val="20"/>
        <w:numPr>
          <w:ilvl w:val="0"/>
          <w:numId w:val="19"/>
        </w:numPr>
        <w:shd w:val="clear" w:color="auto" w:fill="auto"/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>необходимая глубина и убедительность аргументации;</w:t>
      </w:r>
    </w:p>
    <w:p w:rsidR="00753EE2" w:rsidRPr="00087952" w:rsidRDefault="00753EE2" w:rsidP="009B756D">
      <w:pPr>
        <w:pStyle w:val="20"/>
        <w:numPr>
          <w:ilvl w:val="0"/>
          <w:numId w:val="19"/>
        </w:numPr>
        <w:shd w:val="clear" w:color="auto" w:fill="auto"/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>конкретность представления практических результатов работы;</w:t>
      </w:r>
    </w:p>
    <w:p w:rsidR="00753EE2" w:rsidRPr="00087952" w:rsidRDefault="00753EE2" w:rsidP="009B756D">
      <w:pPr>
        <w:pStyle w:val="20"/>
        <w:numPr>
          <w:ilvl w:val="0"/>
          <w:numId w:val="19"/>
        </w:numPr>
        <w:shd w:val="clear" w:color="auto" w:fill="auto"/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>последовательное изложение материала и грамотное оформление работы.</w:t>
      </w:r>
    </w:p>
    <w:p w:rsidR="00125D03" w:rsidRPr="00087952" w:rsidRDefault="00926A7B" w:rsidP="00A25E6E">
      <w:pPr>
        <w:pStyle w:val="20"/>
        <w:shd w:val="clear" w:color="auto" w:fill="auto"/>
        <w:tabs>
          <w:tab w:val="left" w:pos="145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2.</w:t>
      </w:r>
      <w:r w:rsidR="006764FD" w:rsidRPr="00087952">
        <w:rPr>
          <w:sz w:val="24"/>
          <w:szCs w:val="24"/>
        </w:rPr>
        <w:t>13</w:t>
      </w:r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 xml:space="preserve">Титульный лист является первой страницей </w:t>
      </w:r>
      <w:r w:rsidR="006764FD" w:rsidRPr="00087952">
        <w:rPr>
          <w:sz w:val="24"/>
          <w:szCs w:val="24"/>
        </w:rPr>
        <w:t>ПЭР</w:t>
      </w:r>
      <w:r w:rsidR="00125D03" w:rsidRPr="00087952">
        <w:rPr>
          <w:sz w:val="24"/>
          <w:szCs w:val="24"/>
        </w:rPr>
        <w:t>. На титульном листе рекомендуется размещать следующую информацию:</w:t>
      </w:r>
    </w:p>
    <w:p w:rsidR="00125D03" w:rsidRPr="00087952" w:rsidRDefault="00125D03" w:rsidP="00A25E6E">
      <w:pPr>
        <w:pStyle w:val="20"/>
        <w:numPr>
          <w:ilvl w:val="0"/>
          <w:numId w:val="3"/>
        </w:numPr>
        <w:shd w:val="clear" w:color="auto" w:fill="auto"/>
        <w:tabs>
          <w:tab w:val="left" w:pos="922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наименования учредителя КГБ ПОУ «СХТК» (Министерство образования Приморского края);</w:t>
      </w:r>
    </w:p>
    <w:p w:rsidR="00125D03" w:rsidRPr="00087952" w:rsidRDefault="009B756D" w:rsidP="00A25E6E">
      <w:pPr>
        <w:pStyle w:val="20"/>
        <w:shd w:val="clear" w:color="auto" w:fill="auto"/>
        <w:tabs>
          <w:tab w:val="left" w:pos="1131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-  </w:t>
      </w:r>
      <w:r w:rsidR="00125D03" w:rsidRPr="00087952">
        <w:rPr>
          <w:sz w:val="24"/>
          <w:szCs w:val="24"/>
        </w:rPr>
        <w:t>наименование Колледжа полностью;</w:t>
      </w:r>
    </w:p>
    <w:p w:rsidR="00125D03" w:rsidRPr="00087952" w:rsidRDefault="00125D03" w:rsidP="00A25E6E">
      <w:pPr>
        <w:pStyle w:val="20"/>
        <w:numPr>
          <w:ilvl w:val="0"/>
          <w:numId w:val="3"/>
        </w:numPr>
        <w:shd w:val="clear" w:color="auto" w:fill="auto"/>
        <w:tabs>
          <w:tab w:val="left" w:pos="952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допуск к защите;</w:t>
      </w:r>
    </w:p>
    <w:p w:rsidR="00125D03" w:rsidRPr="00087952" w:rsidRDefault="00125D03" w:rsidP="00A25E6E">
      <w:pPr>
        <w:pStyle w:val="20"/>
        <w:numPr>
          <w:ilvl w:val="0"/>
          <w:numId w:val="3"/>
        </w:numPr>
        <w:shd w:val="clear" w:color="auto" w:fill="auto"/>
        <w:tabs>
          <w:tab w:val="left" w:pos="952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указание на вид ВКР;</w:t>
      </w:r>
    </w:p>
    <w:p w:rsidR="00125D03" w:rsidRPr="00087952" w:rsidRDefault="00125D03" w:rsidP="00A25E6E">
      <w:pPr>
        <w:pStyle w:val="20"/>
        <w:numPr>
          <w:ilvl w:val="0"/>
          <w:numId w:val="3"/>
        </w:numPr>
        <w:shd w:val="clear" w:color="auto" w:fill="auto"/>
        <w:tabs>
          <w:tab w:val="left" w:pos="952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наименование темы ВКР;</w:t>
      </w:r>
    </w:p>
    <w:p w:rsidR="00125D03" w:rsidRPr="00087952" w:rsidRDefault="00125D03" w:rsidP="00A25E6E">
      <w:pPr>
        <w:pStyle w:val="20"/>
        <w:numPr>
          <w:ilvl w:val="0"/>
          <w:numId w:val="3"/>
        </w:numPr>
        <w:shd w:val="clear" w:color="auto" w:fill="auto"/>
        <w:tabs>
          <w:tab w:val="left" w:pos="952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фамилию, имя, отчество автора работы с указанием курса, группы;</w:t>
      </w:r>
    </w:p>
    <w:p w:rsidR="00125D03" w:rsidRPr="00087952" w:rsidRDefault="00125D03" w:rsidP="00A25E6E">
      <w:pPr>
        <w:pStyle w:val="20"/>
        <w:numPr>
          <w:ilvl w:val="0"/>
          <w:numId w:val="3"/>
        </w:numPr>
        <w:shd w:val="clear" w:color="auto" w:fill="auto"/>
        <w:tabs>
          <w:tab w:val="left" w:pos="952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формы обучения;</w:t>
      </w:r>
    </w:p>
    <w:p w:rsidR="00125D03" w:rsidRPr="00087952" w:rsidRDefault="00300B96" w:rsidP="00A25E6E">
      <w:pPr>
        <w:pStyle w:val="20"/>
        <w:numPr>
          <w:ilvl w:val="0"/>
          <w:numId w:val="3"/>
        </w:numPr>
        <w:shd w:val="clear" w:color="auto" w:fill="auto"/>
        <w:tabs>
          <w:tab w:val="left" w:pos="952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код</w:t>
      </w:r>
      <w:r w:rsidR="00125D03" w:rsidRPr="00087952">
        <w:rPr>
          <w:sz w:val="24"/>
          <w:szCs w:val="24"/>
        </w:rPr>
        <w:t xml:space="preserve"> и название </w:t>
      </w:r>
      <w:r w:rsidR="00341BDC" w:rsidRPr="00087952">
        <w:rPr>
          <w:sz w:val="24"/>
          <w:szCs w:val="24"/>
        </w:rPr>
        <w:t>профессии</w:t>
      </w:r>
      <w:r w:rsidR="00125D03" w:rsidRPr="00087952">
        <w:rPr>
          <w:sz w:val="24"/>
          <w:szCs w:val="24"/>
        </w:rPr>
        <w:t>;</w:t>
      </w:r>
    </w:p>
    <w:p w:rsidR="00125D03" w:rsidRPr="00087952" w:rsidRDefault="00125D03" w:rsidP="00A25E6E">
      <w:pPr>
        <w:pStyle w:val="20"/>
        <w:numPr>
          <w:ilvl w:val="0"/>
          <w:numId w:val="3"/>
        </w:numPr>
        <w:shd w:val="clear" w:color="auto" w:fill="auto"/>
        <w:tabs>
          <w:tab w:val="left" w:pos="952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должность, инициалы и фамилию руководителя;</w:t>
      </w:r>
    </w:p>
    <w:p w:rsidR="00125D03" w:rsidRPr="00087952" w:rsidRDefault="00125D03" w:rsidP="00A25E6E">
      <w:pPr>
        <w:pStyle w:val="20"/>
        <w:numPr>
          <w:ilvl w:val="0"/>
          <w:numId w:val="3"/>
        </w:numPr>
        <w:shd w:val="clear" w:color="auto" w:fill="auto"/>
        <w:tabs>
          <w:tab w:val="left" w:pos="952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дата защиты и оценка;</w:t>
      </w:r>
    </w:p>
    <w:p w:rsidR="00125D03" w:rsidRPr="00087952" w:rsidRDefault="00125D03" w:rsidP="00A25E6E">
      <w:pPr>
        <w:pStyle w:val="20"/>
        <w:numPr>
          <w:ilvl w:val="0"/>
          <w:numId w:val="3"/>
        </w:numPr>
        <w:shd w:val="clear" w:color="auto" w:fill="auto"/>
        <w:tabs>
          <w:tab w:val="left" w:pos="952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место и год защиты.</w:t>
      </w:r>
    </w:p>
    <w:p w:rsidR="005E2434" w:rsidRPr="00087952" w:rsidRDefault="006764FD" w:rsidP="00A25E6E">
      <w:pPr>
        <w:pStyle w:val="20"/>
        <w:shd w:val="clear" w:color="auto" w:fill="auto"/>
        <w:tabs>
          <w:tab w:val="left" w:pos="1464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2.14 </w:t>
      </w:r>
      <w:r w:rsidR="005E2434" w:rsidRPr="00087952">
        <w:rPr>
          <w:sz w:val="24"/>
          <w:szCs w:val="24"/>
        </w:rPr>
        <w:t>Решение каждого из вопросов ПЭР следует начинать с изучения литературных источников.</w:t>
      </w:r>
    </w:p>
    <w:p w:rsidR="005E2434" w:rsidRPr="00087952" w:rsidRDefault="005E2434" w:rsidP="00A25E6E">
      <w:pPr>
        <w:pStyle w:val="20"/>
        <w:shd w:val="clear" w:color="auto" w:fill="auto"/>
        <w:tabs>
          <w:tab w:val="left" w:pos="1464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Содержание </w:t>
      </w:r>
      <w:r w:rsidR="004307D7">
        <w:rPr>
          <w:sz w:val="24"/>
          <w:szCs w:val="24"/>
        </w:rPr>
        <w:t>пояснительной записки</w:t>
      </w:r>
      <w:r w:rsidRPr="00087952">
        <w:rPr>
          <w:sz w:val="24"/>
          <w:szCs w:val="24"/>
        </w:rPr>
        <w:t xml:space="preserve"> должно быть конкретным и относиться непосредственно к теме ПЭР. Текстовый материал может сопровождаться рисунками, схемами, таблицами.</w:t>
      </w:r>
    </w:p>
    <w:p w:rsidR="00125D03" w:rsidRPr="00087952" w:rsidRDefault="00926A7B" w:rsidP="00A25E6E">
      <w:pPr>
        <w:pStyle w:val="20"/>
        <w:shd w:val="clear" w:color="auto" w:fill="auto"/>
        <w:tabs>
          <w:tab w:val="left" w:pos="1464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2.</w:t>
      </w:r>
      <w:r w:rsidR="006764FD" w:rsidRPr="00087952">
        <w:rPr>
          <w:sz w:val="24"/>
          <w:szCs w:val="24"/>
        </w:rPr>
        <w:t>15</w:t>
      </w:r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Содержание должно включать названия всех разделов, подразделов работы с указанием страницы начала каждой части. Название разделов и подразделов в содержании должно строго соответствовать их названию по тексту работы.</w:t>
      </w:r>
    </w:p>
    <w:p w:rsidR="00125D03" w:rsidRPr="00087952" w:rsidRDefault="00125D03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125D03" w:rsidRPr="00087952" w:rsidRDefault="00125D03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9B756D" w:rsidRPr="00087952" w:rsidRDefault="009B756D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9B756D" w:rsidRPr="00087952" w:rsidRDefault="009B756D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9B756D" w:rsidRPr="00087952" w:rsidRDefault="009B756D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9B756D" w:rsidRPr="00087952" w:rsidRDefault="009B756D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9B756D" w:rsidRPr="00087952" w:rsidRDefault="009B756D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9B756D" w:rsidRPr="00087952" w:rsidRDefault="009B756D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9B756D" w:rsidRPr="00087952" w:rsidRDefault="009B756D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9B756D" w:rsidRPr="00087952" w:rsidRDefault="009B756D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9B756D" w:rsidRPr="00087952" w:rsidRDefault="009B756D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9B756D" w:rsidRPr="00087952" w:rsidRDefault="009B756D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9B756D" w:rsidRPr="00087952" w:rsidRDefault="009B756D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9B756D" w:rsidRPr="00087952" w:rsidRDefault="009B756D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9B756D" w:rsidRPr="00087952" w:rsidRDefault="009B756D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1F0671" w:rsidRPr="00087952" w:rsidRDefault="001F0671" w:rsidP="007C0404">
      <w:pPr>
        <w:pStyle w:val="20"/>
        <w:shd w:val="clear" w:color="auto" w:fill="auto"/>
        <w:spacing w:line="240" w:lineRule="auto"/>
        <w:rPr>
          <w:sz w:val="24"/>
          <w:szCs w:val="24"/>
        </w:rPr>
      </w:pPr>
    </w:p>
    <w:p w:rsidR="00864EF2" w:rsidRPr="00087952" w:rsidRDefault="00864EF2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125D03" w:rsidRPr="00087952" w:rsidRDefault="00125D03" w:rsidP="009B756D">
      <w:pPr>
        <w:pStyle w:val="12"/>
        <w:keepNext/>
        <w:keepLines/>
        <w:numPr>
          <w:ilvl w:val="0"/>
          <w:numId w:val="20"/>
        </w:numPr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bookmarkStart w:id="5" w:name="bookmark5"/>
      <w:r w:rsidRPr="00087952">
        <w:rPr>
          <w:sz w:val="24"/>
          <w:szCs w:val="24"/>
        </w:rPr>
        <w:t>Требования к оформлению выпускной квалификационной работы (</w:t>
      </w:r>
      <w:r w:rsidR="006764FD" w:rsidRPr="00087952">
        <w:rPr>
          <w:sz w:val="24"/>
          <w:szCs w:val="24"/>
        </w:rPr>
        <w:t>письменная экзаменационная работа</w:t>
      </w:r>
      <w:r w:rsidRPr="00087952">
        <w:rPr>
          <w:sz w:val="24"/>
          <w:szCs w:val="24"/>
        </w:rPr>
        <w:t>)</w:t>
      </w:r>
      <w:bookmarkEnd w:id="5"/>
    </w:p>
    <w:p w:rsidR="009B756D" w:rsidRPr="00087952" w:rsidRDefault="009B756D" w:rsidP="009B756D">
      <w:pPr>
        <w:pStyle w:val="12"/>
        <w:keepNext/>
        <w:keepLines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125D03" w:rsidRPr="00087952" w:rsidRDefault="00864EF2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3.1 </w:t>
      </w:r>
      <w:r w:rsidR="00125D03" w:rsidRPr="00087952">
        <w:rPr>
          <w:sz w:val="24"/>
          <w:szCs w:val="24"/>
        </w:rPr>
        <w:t xml:space="preserve"> Объём выпускной квалификационной работы (</w:t>
      </w:r>
      <w:r w:rsidR="00300B96" w:rsidRPr="00087952">
        <w:rPr>
          <w:sz w:val="24"/>
          <w:szCs w:val="24"/>
        </w:rPr>
        <w:t>письменная экзаменационная работа</w:t>
      </w:r>
      <w:r w:rsidR="00125D03" w:rsidRPr="00087952">
        <w:rPr>
          <w:sz w:val="24"/>
          <w:szCs w:val="24"/>
        </w:rPr>
        <w:t xml:space="preserve">) должен составлять </w:t>
      </w:r>
      <w:r w:rsidR="0018686B">
        <w:rPr>
          <w:sz w:val="24"/>
          <w:szCs w:val="24"/>
        </w:rPr>
        <w:t xml:space="preserve">не менее 15 страниц и </w:t>
      </w:r>
      <w:r w:rsidR="008613D5" w:rsidRPr="0018686B">
        <w:rPr>
          <w:sz w:val="24"/>
          <w:szCs w:val="24"/>
        </w:rPr>
        <w:t>не более</w:t>
      </w:r>
      <w:r w:rsidR="008613D5" w:rsidRPr="00087952">
        <w:rPr>
          <w:sz w:val="24"/>
          <w:szCs w:val="24"/>
        </w:rPr>
        <w:t xml:space="preserve"> 20</w:t>
      </w:r>
      <w:r w:rsidR="00125D03" w:rsidRPr="00087952">
        <w:rPr>
          <w:sz w:val="24"/>
          <w:szCs w:val="24"/>
        </w:rPr>
        <w:t xml:space="preserve"> страниц печатного текста, исключая приложения, список использованных источников и </w:t>
      </w:r>
      <w:r w:rsidR="008613D5" w:rsidRPr="00087952">
        <w:rPr>
          <w:sz w:val="24"/>
          <w:szCs w:val="24"/>
        </w:rPr>
        <w:t>содержание</w:t>
      </w:r>
      <w:r w:rsidR="00125D03" w:rsidRPr="00087952">
        <w:rPr>
          <w:sz w:val="24"/>
          <w:szCs w:val="24"/>
        </w:rPr>
        <w:t>.</w:t>
      </w:r>
    </w:p>
    <w:p w:rsidR="00125D03" w:rsidRPr="00087952" w:rsidRDefault="00C97719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3.2 </w:t>
      </w:r>
      <w:r w:rsidR="00125D03" w:rsidRPr="00087952">
        <w:rPr>
          <w:sz w:val="24"/>
          <w:szCs w:val="24"/>
        </w:rPr>
        <w:t xml:space="preserve"> Текст выпускной квалификационной работы (</w:t>
      </w:r>
      <w:r w:rsidR="00300B96" w:rsidRPr="00087952">
        <w:rPr>
          <w:sz w:val="24"/>
          <w:szCs w:val="24"/>
        </w:rPr>
        <w:t>письменная экзаменационная работа</w:t>
      </w:r>
      <w:r w:rsidR="00125D03" w:rsidRPr="00087952">
        <w:rPr>
          <w:sz w:val="24"/>
          <w:szCs w:val="24"/>
        </w:rPr>
        <w:t>) должен быть выполнен на одной стороне листа белой бумаги формата А</w:t>
      </w:r>
      <w:proofErr w:type="gramStart"/>
      <w:r w:rsidR="00125D03" w:rsidRPr="00087952">
        <w:rPr>
          <w:sz w:val="24"/>
          <w:szCs w:val="24"/>
        </w:rPr>
        <w:t>4</w:t>
      </w:r>
      <w:proofErr w:type="gramEnd"/>
      <w:r w:rsidR="00125D03" w:rsidRPr="00087952">
        <w:rPr>
          <w:sz w:val="24"/>
          <w:szCs w:val="24"/>
        </w:rPr>
        <w:t xml:space="preserve"> (210 х 297 мм) книжной ориентации:</w:t>
      </w:r>
    </w:p>
    <w:p w:rsidR="00125D03" w:rsidRPr="00087952" w:rsidRDefault="00125D03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цвет чернил — черный;</w:t>
      </w:r>
    </w:p>
    <w:p w:rsidR="00125D03" w:rsidRPr="00087952" w:rsidRDefault="00125D03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шрифт </w:t>
      </w:r>
      <w:proofErr w:type="spellStart"/>
      <w:r w:rsidRPr="00087952">
        <w:rPr>
          <w:sz w:val="24"/>
          <w:szCs w:val="24"/>
          <w:lang w:val="en-US" w:eastAsia="en-US" w:bidi="en-US"/>
        </w:rPr>
        <w:t>TimesNewRoman</w:t>
      </w:r>
      <w:proofErr w:type="spellEnd"/>
      <w:r w:rsidRPr="00087952">
        <w:rPr>
          <w:sz w:val="24"/>
          <w:szCs w:val="24"/>
          <w:lang w:eastAsia="en-US" w:bidi="en-US"/>
        </w:rPr>
        <w:t xml:space="preserve">, </w:t>
      </w:r>
      <w:r w:rsidRPr="00087952">
        <w:rPr>
          <w:sz w:val="24"/>
          <w:szCs w:val="24"/>
        </w:rPr>
        <w:t>14 кеглем;</w:t>
      </w:r>
    </w:p>
    <w:p w:rsidR="00125D03" w:rsidRPr="00087952" w:rsidRDefault="00125D03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междустрочный интервал - 1,5;</w:t>
      </w:r>
    </w:p>
    <w:p w:rsidR="00125D03" w:rsidRPr="00087952" w:rsidRDefault="00125D03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отступ - 1,25;</w:t>
      </w:r>
    </w:p>
    <w:p w:rsidR="00125D03" w:rsidRPr="00087952" w:rsidRDefault="00125D03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выравнивание текста по ширине;</w:t>
      </w:r>
    </w:p>
    <w:p w:rsidR="00125D03" w:rsidRPr="00087952" w:rsidRDefault="00125D03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proofErr w:type="gramStart"/>
      <w:r w:rsidRPr="00087952">
        <w:rPr>
          <w:sz w:val="24"/>
          <w:szCs w:val="24"/>
        </w:rPr>
        <w:t xml:space="preserve">поля: </w:t>
      </w:r>
      <w:r w:rsidR="007B69D4" w:rsidRPr="00087952">
        <w:rPr>
          <w:sz w:val="24"/>
          <w:szCs w:val="24"/>
        </w:rPr>
        <w:t xml:space="preserve"> </w:t>
      </w:r>
      <w:r w:rsidRPr="00087952">
        <w:rPr>
          <w:sz w:val="24"/>
          <w:szCs w:val="24"/>
        </w:rPr>
        <w:t xml:space="preserve">левое </w:t>
      </w:r>
      <w:r w:rsidR="00A47FF4" w:rsidRPr="00087952">
        <w:rPr>
          <w:sz w:val="24"/>
          <w:szCs w:val="24"/>
        </w:rPr>
        <w:t>–</w:t>
      </w:r>
      <w:r w:rsidRPr="00087952">
        <w:rPr>
          <w:sz w:val="24"/>
          <w:szCs w:val="24"/>
        </w:rPr>
        <w:t xml:space="preserve"> 3</w:t>
      </w:r>
      <w:r w:rsidR="00A47FF4" w:rsidRPr="00087952">
        <w:rPr>
          <w:sz w:val="24"/>
          <w:szCs w:val="24"/>
        </w:rPr>
        <w:t>см</w:t>
      </w:r>
      <w:r w:rsidRPr="00087952">
        <w:rPr>
          <w:sz w:val="24"/>
          <w:szCs w:val="24"/>
        </w:rPr>
        <w:t xml:space="preserve">, правое </w:t>
      </w:r>
      <w:r w:rsidR="00A47FF4" w:rsidRPr="00087952">
        <w:rPr>
          <w:sz w:val="24"/>
          <w:szCs w:val="24"/>
        </w:rPr>
        <w:t>–</w:t>
      </w:r>
      <w:r w:rsidRPr="00087952">
        <w:rPr>
          <w:sz w:val="24"/>
          <w:szCs w:val="24"/>
        </w:rPr>
        <w:t xml:space="preserve"> 1</w:t>
      </w:r>
      <w:r w:rsidR="00A47FF4" w:rsidRPr="00087952">
        <w:rPr>
          <w:sz w:val="24"/>
          <w:szCs w:val="24"/>
        </w:rPr>
        <w:t>,5см</w:t>
      </w:r>
      <w:r w:rsidRPr="00087952">
        <w:rPr>
          <w:sz w:val="24"/>
          <w:szCs w:val="24"/>
        </w:rPr>
        <w:t>, верхнее</w:t>
      </w:r>
      <w:r w:rsidR="00A47FF4" w:rsidRPr="00087952">
        <w:rPr>
          <w:sz w:val="24"/>
          <w:szCs w:val="24"/>
        </w:rPr>
        <w:t xml:space="preserve"> – 2 см,</w:t>
      </w:r>
      <w:r w:rsidRPr="00087952">
        <w:rPr>
          <w:sz w:val="24"/>
          <w:szCs w:val="24"/>
        </w:rPr>
        <w:t xml:space="preserve"> нижнее </w:t>
      </w:r>
      <w:r w:rsidR="00A47FF4" w:rsidRPr="00087952">
        <w:rPr>
          <w:sz w:val="24"/>
          <w:szCs w:val="24"/>
        </w:rPr>
        <w:t>–</w:t>
      </w:r>
      <w:r w:rsidRPr="00087952">
        <w:rPr>
          <w:sz w:val="24"/>
          <w:szCs w:val="24"/>
        </w:rPr>
        <w:t xml:space="preserve"> 2</w:t>
      </w:r>
      <w:r w:rsidR="00A47FF4" w:rsidRPr="00087952">
        <w:rPr>
          <w:sz w:val="24"/>
          <w:szCs w:val="24"/>
        </w:rPr>
        <w:t>,5 с</w:t>
      </w:r>
      <w:r w:rsidRPr="00087952">
        <w:rPr>
          <w:sz w:val="24"/>
          <w:szCs w:val="24"/>
        </w:rPr>
        <w:t>м.</w:t>
      </w:r>
      <w:proofErr w:type="gramEnd"/>
    </w:p>
    <w:p w:rsidR="00125D03" w:rsidRPr="00087952" w:rsidRDefault="00C97719" w:rsidP="00A25E6E">
      <w:pPr>
        <w:pStyle w:val="20"/>
        <w:shd w:val="clear" w:color="auto" w:fill="auto"/>
        <w:tabs>
          <w:tab w:val="left" w:pos="127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3.</w:t>
      </w:r>
      <w:r w:rsidR="008613D5" w:rsidRPr="00087952">
        <w:rPr>
          <w:sz w:val="24"/>
          <w:szCs w:val="24"/>
        </w:rPr>
        <w:t>3</w:t>
      </w:r>
      <w:proofErr w:type="gramStart"/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В</w:t>
      </w:r>
      <w:proofErr w:type="gramEnd"/>
      <w:r w:rsidR="00125D03" w:rsidRPr="00087952">
        <w:rPr>
          <w:sz w:val="24"/>
          <w:szCs w:val="24"/>
        </w:rPr>
        <w:t xml:space="preserve"> тексте содержание, введение, каждый раздел основной части, заключение, список использованных источников и приложения начинаются с новой страницы.</w:t>
      </w:r>
    </w:p>
    <w:p w:rsidR="00125D03" w:rsidRPr="00087952" w:rsidRDefault="009B756D" w:rsidP="00A25E6E">
      <w:pPr>
        <w:pStyle w:val="20"/>
        <w:shd w:val="clear" w:color="auto" w:fill="auto"/>
        <w:tabs>
          <w:tab w:val="left" w:pos="1256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3.4</w:t>
      </w:r>
      <w:r w:rsidR="00C97719"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Названия разделов и подразделов должны полностью соответствовать их формулировке в Содержании работы.</w:t>
      </w:r>
    </w:p>
    <w:p w:rsidR="00125D03" w:rsidRPr="00087952" w:rsidRDefault="009B756D" w:rsidP="00A25E6E">
      <w:pPr>
        <w:pStyle w:val="20"/>
        <w:shd w:val="clear" w:color="auto" w:fill="auto"/>
        <w:tabs>
          <w:tab w:val="left" w:pos="127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3.5</w:t>
      </w:r>
      <w:r w:rsidR="00C97719"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Заголовки разделов следует писать по центру прописными буквами. Переносы слов в заголовках не допускаются. Точка в конце заголовка не ставится. Если заголовок состоит из двух предложений, их разделяют точкой.</w:t>
      </w:r>
    </w:p>
    <w:p w:rsidR="00125D03" w:rsidRPr="00087952" w:rsidRDefault="00C97719" w:rsidP="00A25E6E">
      <w:pPr>
        <w:pStyle w:val="20"/>
        <w:shd w:val="clear" w:color="auto" w:fill="auto"/>
        <w:tabs>
          <w:tab w:val="left" w:pos="126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3.</w:t>
      </w:r>
      <w:r w:rsidR="009B756D" w:rsidRPr="00087952">
        <w:rPr>
          <w:sz w:val="24"/>
          <w:szCs w:val="24"/>
        </w:rPr>
        <w:t>6</w:t>
      </w:r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Название подразделов следует писать строчными буквами по ширине с отступом 1,25.</w:t>
      </w:r>
    </w:p>
    <w:p w:rsidR="00125D03" w:rsidRPr="00087952" w:rsidRDefault="00C97719" w:rsidP="00A25E6E">
      <w:pPr>
        <w:pStyle w:val="20"/>
        <w:shd w:val="clear" w:color="auto" w:fill="auto"/>
        <w:tabs>
          <w:tab w:val="left" w:pos="127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3.</w:t>
      </w:r>
      <w:r w:rsidR="009B756D" w:rsidRPr="00087952">
        <w:rPr>
          <w:sz w:val="24"/>
          <w:szCs w:val="24"/>
        </w:rPr>
        <w:t>7</w:t>
      </w:r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Страницы нумеруются арабскими цифрами без точки внизу страницы по центру. Первая страница текста нумеруется порядковым номером (после титульного листа, содержания). Титульный лист и содержание выпускной квалификационной работы (</w:t>
      </w:r>
      <w:r w:rsidR="008613D5" w:rsidRPr="00087952">
        <w:rPr>
          <w:sz w:val="24"/>
          <w:szCs w:val="24"/>
        </w:rPr>
        <w:t>письменная экзаменационная работа</w:t>
      </w:r>
      <w:r w:rsidR="00125D03" w:rsidRPr="00087952">
        <w:rPr>
          <w:sz w:val="24"/>
          <w:szCs w:val="24"/>
        </w:rPr>
        <w:t>) включаются в общую нумерацию страниц, но номер страницы на них не проставляется.</w:t>
      </w:r>
    </w:p>
    <w:p w:rsidR="008D3050" w:rsidRPr="00087952" w:rsidRDefault="00C97719" w:rsidP="00A25E6E">
      <w:pPr>
        <w:pStyle w:val="20"/>
        <w:shd w:val="clear" w:color="auto" w:fill="auto"/>
        <w:tabs>
          <w:tab w:val="left" w:pos="1434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3.</w:t>
      </w:r>
      <w:r w:rsidR="009B756D" w:rsidRPr="00087952">
        <w:rPr>
          <w:sz w:val="24"/>
          <w:szCs w:val="24"/>
        </w:rPr>
        <w:t>8</w:t>
      </w:r>
      <w:proofErr w:type="gramStart"/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П</w:t>
      </w:r>
      <w:proofErr w:type="gramEnd"/>
      <w:r w:rsidR="00125D03" w:rsidRPr="00087952">
        <w:rPr>
          <w:sz w:val="24"/>
          <w:szCs w:val="24"/>
        </w:rPr>
        <w:t>ри оформлении приложений должна использоваться нумерация: Приложение 1, Приложение 2 и т. д. Нумерация Приложений соответствует порядку появления ссылок на них. В Содержании работы названия Приложений не указываются. Каждое новое Приложение начинается с новой страницы с указанием своего номера (в правом верхнем углу без выделения) и имеет название, отражающее его содержание (по центру полужирным шрифтом).</w:t>
      </w:r>
    </w:p>
    <w:p w:rsidR="008D3050" w:rsidRPr="00087952" w:rsidRDefault="008D3050" w:rsidP="00A25E6E">
      <w:pPr>
        <w:pStyle w:val="20"/>
        <w:shd w:val="clear" w:color="auto" w:fill="auto"/>
        <w:tabs>
          <w:tab w:val="left" w:pos="1434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3.</w:t>
      </w:r>
      <w:r w:rsidR="009B756D" w:rsidRPr="00087952">
        <w:rPr>
          <w:sz w:val="24"/>
          <w:szCs w:val="24"/>
        </w:rPr>
        <w:t>9</w:t>
      </w:r>
      <w:proofErr w:type="gramStart"/>
      <w:r w:rsidRPr="00087952">
        <w:rPr>
          <w:sz w:val="24"/>
          <w:szCs w:val="24"/>
        </w:rPr>
        <w:t xml:space="preserve"> Д</w:t>
      </w:r>
      <w:proofErr w:type="gramEnd"/>
      <w:r w:rsidRPr="00087952">
        <w:rPr>
          <w:sz w:val="24"/>
          <w:szCs w:val="24"/>
        </w:rPr>
        <w:t xml:space="preserve">ля оформления списка использованных источников применяется </w:t>
      </w:r>
      <w:hyperlink r:id="rId9" w:history="1">
        <w:proofErr w:type="spellStart"/>
        <w:r w:rsidRPr="00087952">
          <w:rPr>
            <w:sz w:val="24"/>
            <w:szCs w:val="24"/>
          </w:rPr>
          <w:t>ГОСТаР</w:t>
        </w:r>
        <w:proofErr w:type="spellEnd"/>
        <w:r w:rsidRPr="00087952">
          <w:rPr>
            <w:sz w:val="24"/>
            <w:szCs w:val="24"/>
          </w:rPr>
          <w:t> 7.0.100–2018. Библиографическая запись. Библиографическое описание: общие требования и правила составления. </w:t>
        </w:r>
      </w:hyperlink>
    </w:p>
    <w:p w:rsidR="00125D03" w:rsidRPr="00087952" w:rsidRDefault="00C97719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3.1</w:t>
      </w:r>
      <w:r w:rsidR="009B756D" w:rsidRPr="00087952">
        <w:rPr>
          <w:sz w:val="24"/>
          <w:szCs w:val="24"/>
        </w:rPr>
        <w:t>0</w:t>
      </w:r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Таблицы в ВКР располагаются непосредственно после текста, в котором они упоминаются впервые, или на следующей странице. На все таблицы должны быть ссылки в тексте.</w:t>
      </w:r>
    </w:p>
    <w:p w:rsidR="00125D03" w:rsidRPr="00087952" w:rsidRDefault="00C97719" w:rsidP="00A25E6E">
      <w:pPr>
        <w:pStyle w:val="20"/>
        <w:shd w:val="clear" w:color="auto" w:fill="auto"/>
        <w:tabs>
          <w:tab w:val="left" w:pos="1434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3.1</w:t>
      </w:r>
      <w:r w:rsidR="009B756D" w:rsidRPr="00087952">
        <w:rPr>
          <w:sz w:val="24"/>
          <w:szCs w:val="24"/>
        </w:rPr>
        <w:t>1</w:t>
      </w:r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 xml:space="preserve">Нумерация таблиц должна быть сквозной в пределах раздела (подраздела) </w:t>
      </w:r>
      <w:r w:rsidR="008613D5" w:rsidRPr="00087952">
        <w:rPr>
          <w:sz w:val="24"/>
          <w:szCs w:val="24"/>
        </w:rPr>
        <w:t>ПЭР</w:t>
      </w:r>
      <w:r w:rsidR="00125D03" w:rsidRPr="00087952">
        <w:rPr>
          <w:sz w:val="24"/>
          <w:szCs w:val="24"/>
        </w:rPr>
        <w:t>. Порядковый номер таблицы проставляется в правом верхнем углу над ее названием после слова «Таблица». Заголовок таблицы размещается над таблицей и выравнивается по центру строки, точка в конце заголовка не ставится.</w:t>
      </w:r>
    </w:p>
    <w:p w:rsidR="00125D03" w:rsidRPr="00087952" w:rsidRDefault="00C97719" w:rsidP="00A25E6E">
      <w:pPr>
        <w:pStyle w:val="20"/>
        <w:shd w:val="clear" w:color="auto" w:fill="auto"/>
        <w:tabs>
          <w:tab w:val="left" w:pos="1434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3.1</w:t>
      </w:r>
      <w:r w:rsidR="009B756D" w:rsidRPr="00087952">
        <w:rPr>
          <w:sz w:val="24"/>
          <w:szCs w:val="24"/>
        </w:rPr>
        <w:t>2</w:t>
      </w:r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Формулы приводятся сначала в буквенном выражении, затем дается расшифровка входящих в них символов в той же последовательности, в которой они даны в формуле. Формулы следует выделять из текста в отдельную строку.</w:t>
      </w:r>
    </w:p>
    <w:p w:rsidR="00125D03" w:rsidRPr="00087952" w:rsidRDefault="00125D03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Например:</w:t>
      </w:r>
    </w:p>
    <w:p w:rsidR="00125D03" w:rsidRPr="00087952" w:rsidRDefault="00125D03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proofErr w:type="gramStart"/>
      <w:r w:rsidRPr="00087952">
        <w:rPr>
          <w:sz w:val="24"/>
          <w:szCs w:val="24"/>
        </w:rPr>
        <w:t>П</w:t>
      </w:r>
      <w:proofErr w:type="gramEnd"/>
      <w:r w:rsidRPr="00087952">
        <w:rPr>
          <w:sz w:val="24"/>
          <w:szCs w:val="24"/>
        </w:rPr>
        <w:t xml:space="preserve"> = Р + </w:t>
      </w:r>
      <w:proofErr w:type="spellStart"/>
      <w:r w:rsidRPr="00087952">
        <w:rPr>
          <w:sz w:val="24"/>
          <w:szCs w:val="24"/>
        </w:rPr>
        <w:t>Зк</w:t>
      </w:r>
      <w:proofErr w:type="spellEnd"/>
      <w:r w:rsidRPr="00087952">
        <w:rPr>
          <w:sz w:val="24"/>
          <w:szCs w:val="24"/>
        </w:rPr>
        <w:t xml:space="preserve"> - </w:t>
      </w:r>
      <w:proofErr w:type="spellStart"/>
      <w:r w:rsidRPr="00087952">
        <w:rPr>
          <w:sz w:val="24"/>
          <w:szCs w:val="24"/>
        </w:rPr>
        <w:t>Зн</w:t>
      </w:r>
      <w:proofErr w:type="spellEnd"/>
      <w:r w:rsidRPr="00087952">
        <w:rPr>
          <w:sz w:val="24"/>
          <w:szCs w:val="24"/>
        </w:rPr>
        <w:t>, где</w:t>
      </w:r>
    </w:p>
    <w:p w:rsidR="00125D03" w:rsidRPr="00087952" w:rsidRDefault="00125D03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proofErr w:type="gramStart"/>
      <w:r w:rsidRPr="00087952">
        <w:rPr>
          <w:sz w:val="24"/>
          <w:szCs w:val="24"/>
        </w:rPr>
        <w:t>П</w:t>
      </w:r>
      <w:proofErr w:type="gramEnd"/>
      <w:r w:rsidRPr="00087952">
        <w:rPr>
          <w:sz w:val="24"/>
          <w:szCs w:val="24"/>
        </w:rPr>
        <w:t xml:space="preserve"> - поступление товаров;</w:t>
      </w:r>
    </w:p>
    <w:p w:rsidR="00125D03" w:rsidRPr="00087952" w:rsidRDefault="00125D03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proofErr w:type="gramStart"/>
      <w:r w:rsidRPr="00087952">
        <w:rPr>
          <w:sz w:val="24"/>
          <w:szCs w:val="24"/>
        </w:rPr>
        <w:lastRenderedPageBreak/>
        <w:t>Р</w:t>
      </w:r>
      <w:proofErr w:type="gramEnd"/>
      <w:r w:rsidRPr="00087952">
        <w:rPr>
          <w:sz w:val="24"/>
          <w:szCs w:val="24"/>
        </w:rPr>
        <w:t xml:space="preserve"> - реализация (продажа товаров);</w:t>
      </w:r>
    </w:p>
    <w:p w:rsidR="00125D03" w:rsidRPr="00087952" w:rsidRDefault="00125D03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proofErr w:type="spellStart"/>
      <w:r w:rsidRPr="00087952">
        <w:rPr>
          <w:sz w:val="24"/>
          <w:szCs w:val="24"/>
        </w:rPr>
        <w:t>Зк</w:t>
      </w:r>
      <w:proofErr w:type="spellEnd"/>
      <w:r w:rsidRPr="00087952">
        <w:rPr>
          <w:sz w:val="24"/>
          <w:szCs w:val="24"/>
        </w:rPr>
        <w:t xml:space="preserve"> - товарные запасы на конец периода; </w:t>
      </w:r>
      <w:proofErr w:type="spellStart"/>
      <w:r w:rsidRPr="00087952">
        <w:rPr>
          <w:sz w:val="24"/>
          <w:szCs w:val="24"/>
        </w:rPr>
        <w:t>Зн</w:t>
      </w:r>
      <w:proofErr w:type="spellEnd"/>
      <w:r w:rsidRPr="00087952">
        <w:rPr>
          <w:sz w:val="24"/>
          <w:szCs w:val="24"/>
        </w:rPr>
        <w:t xml:space="preserve"> - товарные запасы на начало периода.</w:t>
      </w:r>
    </w:p>
    <w:p w:rsidR="00125D03" w:rsidRPr="00087952" w:rsidRDefault="00C97719" w:rsidP="00A25E6E">
      <w:pPr>
        <w:pStyle w:val="20"/>
        <w:shd w:val="clear" w:color="auto" w:fill="auto"/>
        <w:tabs>
          <w:tab w:val="left" w:pos="1443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3.1</w:t>
      </w:r>
      <w:r w:rsidR="009B756D" w:rsidRPr="00087952">
        <w:rPr>
          <w:sz w:val="24"/>
          <w:szCs w:val="24"/>
        </w:rPr>
        <w:t>3</w:t>
      </w:r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 xml:space="preserve">Формулы нумеруются в круглых скобках справа от нее арабскими цифрами. Нумерация формул должна быть сквозной в пределах раздела (подраздела) </w:t>
      </w:r>
      <w:r w:rsidR="008613D5" w:rsidRPr="00087952">
        <w:rPr>
          <w:sz w:val="24"/>
          <w:szCs w:val="24"/>
        </w:rPr>
        <w:t>ПЭР</w:t>
      </w:r>
      <w:r w:rsidR="00125D03" w:rsidRPr="00087952">
        <w:rPr>
          <w:sz w:val="24"/>
          <w:szCs w:val="24"/>
        </w:rPr>
        <w:t>. При ссылке в тексте на формулу указывают в скобках ее порядковый номер, например (1).</w:t>
      </w:r>
    </w:p>
    <w:p w:rsidR="00125D03" w:rsidRPr="00087952" w:rsidRDefault="00C97719" w:rsidP="00A25E6E">
      <w:pPr>
        <w:pStyle w:val="20"/>
        <w:shd w:val="clear" w:color="auto" w:fill="auto"/>
        <w:tabs>
          <w:tab w:val="left" w:pos="1443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3.1</w:t>
      </w:r>
      <w:r w:rsidR="009B756D" w:rsidRPr="00087952">
        <w:rPr>
          <w:sz w:val="24"/>
          <w:szCs w:val="24"/>
        </w:rPr>
        <w:t>4</w:t>
      </w:r>
      <w:proofErr w:type="gramStart"/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П</w:t>
      </w:r>
      <w:proofErr w:type="gramEnd"/>
      <w:r w:rsidR="00125D03" w:rsidRPr="00087952">
        <w:rPr>
          <w:sz w:val="24"/>
          <w:szCs w:val="24"/>
        </w:rPr>
        <w:t>ри написании текста работы не допускается применять:</w:t>
      </w:r>
    </w:p>
    <w:p w:rsidR="00125D03" w:rsidRPr="00087952" w:rsidRDefault="00125D03" w:rsidP="009B756D">
      <w:pPr>
        <w:pStyle w:val="20"/>
        <w:numPr>
          <w:ilvl w:val="0"/>
          <w:numId w:val="21"/>
        </w:numPr>
        <w:shd w:val="clear" w:color="auto" w:fill="auto"/>
        <w:spacing w:line="240" w:lineRule="auto"/>
        <w:rPr>
          <w:sz w:val="24"/>
          <w:szCs w:val="24"/>
        </w:rPr>
      </w:pPr>
      <w:r w:rsidRPr="00087952">
        <w:rPr>
          <w:sz w:val="24"/>
          <w:szCs w:val="24"/>
        </w:rPr>
        <w:t>обороты разговорной речи, произвольные словообразования;</w:t>
      </w:r>
    </w:p>
    <w:p w:rsidR="00125D03" w:rsidRPr="00087952" w:rsidRDefault="00125D03" w:rsidP="009B756D">
      <w:pPr>
        <w:pStyle w:val="20"/>
        <w:numPr>
          <w:ilvl w:val="0"/>
          <w:numId w:val="21"/>
        </w:numPr>
        <w:shd w:val="clear" w:color="auto" w:fill="auto"/>
        <w:spacing w:line="240" w:lineRule="auto"/>
        <w:rPr>
          <w:sz w:val="24"/>
          <w:szCs w:val="24"/>
        </w:rPr>
      </w:pPr>
      <w:r w:rsidRPr="00087952">
        <w:rPr>
          <w:sz w:val="24"/>
          <w:szCs w:val="24"/>
        </w:rPr>
        <w:t>иностранные слова и термины при наличии равнозначных слов и терминов в</w:t>
      </w:r>
      <w:r w:rsidR="00AB4B35" w:rsidRPr="00087952">
        <w:rPr>
          <w:sz w:val="24"/>
          <w:szCs w:val="24"/>
        </w:rPr>
        <w:t xml:space="preserve"> </w:t>
      </w:r>
      <w:r w:rsidRPr="00087952">
        <w:rPr>
          <w:sz w:val="24"/>
          <w:szCs w:val="24"/>
        </w:rPr>
        <w:t>русском языке;</w:t>
      </w:r>
    </w:p>
    <w:p w:rsidR="00125D03" w:rsidRPr="00087952" w:rsidRDefault="00125D03" w:rsidP="009B756D">
      <w:pPr>
        <w:pStyle w:val="20"/>
        <w:numPr>
          <w:ilvl w:val="0"/>
          <w:numId w:val="21"/>
        </w:numPr>
        <w:shd w:val="clear" w:color="auto" w:fill="auto"/>
        <w:spacing w:line="240" w:lineRule="auto"/>
        <w:rPr>
          <w:sz w:val="24"/>
          <w:szCs w:val="24"/>
        </w:rPr>
      </w:pPr>
      <w:r w:rsidRPr="00087952">
        <w:rPr>
          <w:sz w:val="24"/>
          <w:szCs w:val="24"/>
        </w:rPr>
        <w:t>сокращения обозначений единиц измерения физических величин, если они употребляются без цифр;</w:t>
      </w:r>
    </w:p>
    <w:p w:rsidR="00125D03" w:rsidRPr="00087952" w:rsidRDefault="00125D03" w:rsidP="009B756D">
      <w:pPr>
        <w:pStyle w:val="20"/>
        <w:numPr>
          <w:ilvl w:val="0"/>
          <w:numId w:val="21"/>
        </w:numPr>
        <w:shd w:val="clear" w:color="auto" w:fill="auto"/>
        <w:spacing w:line="240" w:lineRule="auto"/>
        <w:rPr>
          <w:sz w:val="24"/>
          <w:szCs w:val="24"/>
        </w:rPr>
      </w:pPr>
      <w:r w:rsidRPr="00087952">
        <w:rPr>
          <w:sz w:val="24"/>
          <w:szCs w:val="24"/>
        </w:rPr>
        <w:t>математические знаки без цифр;</w:t>
      </w:r>
    </w:p>
    <w:p w:rsidR="00125D03" w:rsidRPr="00087952" w:rsidRDefault="00125D03" w:rsidP="009B756D">
      <w:pPr>
        <w:pStyle w:val="20"/>
        <w:numPr>
          <w:ilvl w:val="0"/>
          <w:numId w:val="21"/>
        </w:numPr>
        <w:shd w:val="clear" w:color="auto" w:fill="auto"/>
        <w:spacing w:line="240" w:lineRule="auto"/>
        <w:rPr>
          <w:sz w:val="24"/>
          <w:szCs w:val="24"/>
        </w:rPr>
      </w:pPr>
      <w:r w:rsidRPr="00087952">
        <w:rPr>
          <w:sz w:val="24"/>
          <w:szCs w:val="24"/>
        </w:rPr>
        <w:t>применять индексы стандартов, технических условий и других документов без регистрационного номера (ГОСТ, ОСТ, СТП и другие).</w:t>
      </w:r>
    </w:p>
    <w:p w:rsidR="006339F4" w:rsidRPr="00087952" w:rsidRDefault="006339F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6339F4" w:rsidRPr="00087952" w:rsidRDefault="006339F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176FD6" w:rsidRPr="00087952" w:rsidRDefault="00176FD6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176FD6" w:rsidRPr="00087952" w:rsidRDefault="00176FD6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176FD6" w:rsidRPr="00087952" w:rsidRDefault="00176FD6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176FD6" w:rsidRPr="00087952" w:rsidRDefault="00176FD6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176FD6" w:rsidRPr="00087952" w:rsidRDefault="00176FD6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176FD6" w:rsidRPr="00087952" w:rsidRDefault="00176FD6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176FD6" w:rsidRPr="00087952" w:rsidRDefault="00176FD6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176FD6" w:rsidRPr="00087952" w:rsidRDefault="00176FD6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176FD6" w:rsidRPr="00087952" w:rsidRDefault="00176FD6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176FD6" w:rsidRPr="00087952" w:rsidRDefault="00176FD6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176FD6" w:rsidRDefault="00176FD6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7C0404" w:rsidRDefault="007C040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7C0404" w:rsidRDefault="007C040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7C0404" w:rsidRDefault="007C040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7C0404" w:rsidRDefault="007C040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7C0404" w:rsidRDefault="007C040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7C0404" w:rsidRDefault="007C040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7C0404" w:rsidRDefault="007C040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7C0404" w:rsidRDefault="007C040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7C0404" w:rsidRDefault="007C040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7C0404" w:rsidRDefault="007C040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7C0404" w:rsidRDefault="007C040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7C0404" w:rsidRDefault="007C040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7C0404" w:rsidRDefault="007C040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7C0404" w:rsidRDefault="007C040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7C0404" w:rsidRDefault="007C040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7C0404" w:rsidRDefault="007C040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7C0404" w:rsidRDefault="007C040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7C0404" w:rsidRDefault="007C040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7C0404" w:rsidRDefault="007C040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7C0404" w:rsidRDefault="007C040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7C0404" w:rsidRPr="00087952" w:rsidRDefault="007C0404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176FD6" w:rsidRPr="00087952" w:rsidRDefault="00176FD6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176FD6" w:rsidRPr="00087952" w:rsidRDefault="00176FD6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8613D5" w:rsidRPr="00087952" w:rsidRDefault="008613D5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</w:p>
    <w:p w:rsidR="00125D03" w:rsidRPr="00087952" w:rsidRDefault="00125D03" w:rsidP="009B756D">
      <w:pPr>
        <w:pStyle w:val="12"/>
        <w:keepNext/>
        <w:keepLines/>
        <w:numPr>
          <w:ilvl w:val="0"/>
          <w:numId w:val="20"/>
        </w:numPr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bookmarkStart w:id="6" w:name="bookmark7"/>
      <w:r w:rsidRPr="00087952">
        <w:rPr>
          <w:sz w:val="24"/>
          <w:szCs w:val="24"/>
        </w:rPr>
        <w:lastRenderedPageBreak/>
        <w:t>Организация выполнения выпускной квалификационной работы (</w:t>
      </w:r>
      <w:r w:rsidR="008613D5" w:rsidRPr="00087952">
        <w:rPr>
          <w:sz w:val="24"/>
          <w:szCs w:val="24"/>
        </w:rPr>
        <w:t>письменная экзаменационная работа</w:t>
      </w:r>
      <w:r w:rsidRPr="00087952">
        <w:rPr>
          <w:sz w:val="24"/>
          <w:szCs w:val="24"/>
        </w:rPr>
        <w:t>)</w:t>
      </w:r>
      <w:bookmarkEnd w:id="6"/>
    </w:p>
    <w:p w:rsidR="009B756D" w:rsidRPr="00087952" w:rsidRDefault="009B756D" w:rsidP="009B756D">
      <w:pPr>
        <w:pStyle w:val="12"/>
        <w:keepNext/>
        <w:keepLines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125D03" w:rsidRPr="00087952" w:rsidRDefault="009B756D" w:rsidP="00A25E6E">
      <w:pPr>
        <w:pStyle w:val="20"/>
        <w:shd w:val="clear" w:color="auto" w:fill="auto"/>
        <w:tabs>
          <w:tab w:val="left" w:pos="1245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4.1 </w:t>
      </w:r>
      <w:r w:rsidR="00125D03" w:rsidRPr="00087952">
        <w:rPr>
          <w:sz w:val="24"/>
          <w:szCs w:val="24"/>
        </w:rPr>
        <w:t xml:space="preserve">Общее руководство и контроль процесса выполнения </w:t>
      </w:r>
      <w:r w:rsidR="008613D5" w:rsidRPr="00087952">
        <w:rPr>
          <w:sz w:val="24"/>
          <w:szCs w:val="24"/>
        </w:rPr>
        <w:t>ПЭР</w:t>
      </w:r>
      <w:r w:rsidR="00125D03" w:rsidRPr="00087952">
        <w:rPr>
          <w:sz w:val="24"/>
          <w:szCs w:val="24"/>
        </w:rPr>
        <w:t xml:space="preserve"> осуществляет руководитель</w:t>
      </w:r>
      <w:r w:rsidR="00E6630B" w:rsidRPr="00087952">
        <w:rPr>
          <w:sz w:val="24"/>
          <w:szCs w:val="24"/>
        </w:rPr>
        <w:t xml:space="preserve"> ВКР</w:t>
      </w:r>
      <w:r w:rsidR="00125D03" w:rsidRPr="00087952">
        <w:rPr>
          <w:sz w:val="24"/>
          <w:szCs w:val="24"/>
        </w:rPr>
        <w:t>, цикловая комиссия, педагогический совет, учебно</w:t>
      </w:r>
      <w:r w:rsidR="00AB4B35" w:rsidRPr="00087952">
        <w:rPr>
          <w:sz w:val="24"/>
          <w:szCs w:val="24"/>
        </w:rPr>
        <w:t>-</w:t>
      </w:r>
      <w:r w:rsidR="00125D03" w:rsidRPr="00087952">
        <w:rPr>
          <w:sz w:val="24"/>
          <w:szCs w:val="24"/>
        </w:rPr>
        <w:t>методическая комиссия, администрация КГБ ПОУ «СХТК» в соответствии с требованиями Положения о порядке проведения государственной итоговой аттестации по образовательным программам среднего профессионального образования в КГБ ПОУ «Сельскохозяйственный технологический колледж» и настоящего положения.</w:t>
      </w:r>
    </w:p>
    <w:p w:rsidR="00125D03" w:rsidRPr="00087952" w:rsidRDefault="009B756D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4.2 </w:t>
      </w:r>
      <w:r w:rsidR="00125D03" w:rsidRPr="00087952">
        <w:rPr>
          <w:sz w:val="24"/>
          <w:szCs w:val="24"/>
        </w:rPr>
        <w:t xml:space="preserve">Выбор темы </w:t>
      </w:r>
      <w:proofErr w:type="gramStart"/>
      <w:r w:rsidR="00125D03" w:rsidRPr="00087952">
        <w:rPr>
          <w:sz w:val="24"/>
          <w:szCs w:val="24"/>
        </w:rPr>
        <w:t>обучающимся</w:t>
      </w:r>
      <w:proofErr w:type="gramEnd"/>
      <w:r w:rsidR="00125D03" w:rsidRPr="00087952">
        <w:rPr>
          <w:sz w:val="24"/>
          <w:szCs w:val="24"/>
        </w:rPr>
        <w:t xml:space="preserve"> и закрепление руководителя осуществляется </w:t>
      </w:r>
      <w:r w:rsidR="008613D5" w:rsidRPr="00087952">
        <w:rPr>
          <w:sz w:val="24"/>
          <w:szCs w:val="24"/>
        </w:rPr>
        <w:t>за 6 месяцев до начала государственной итоговой аттестации,</w:t>
      </w:r>
      <w:r w:rsidR="00125D03" w:rsidRPr="00087952">
        <w:rPr>
          <w:sz w:val="24"/>
          <w:szCs w:val="24"/>
        </w:rPr>
        <w:t xml:space="preserve"> что обусловлено необходимостью сбора практического материала в период </w:t>
      </w:r>
      <w:r w:rsidR="008613D5" w:rsidRPr="00087952">
        <w:rPr>
          <w:sz w:val="24"/>
          <w:szCs w:val="24"/>
        </w:rPr>
        <w:t>прохождения учебных и производственных практик по профессии СПО</w:t>
      </w:r>
      <w:r w:rsidR="00125D03" w:rsidRPr="00087952">
        <w:rPr>
          <w:sz w:val="24"/>
          <w:szCs w:val="24"/>
        </w:rPr>
        <w:t>.</w:t>
      </w:r>
    </w:p>
    <w:p w:rsidR="00125D03" w:rsidRPr="00087952" w:rsidRDefault="009B756D" w:rsidP="00A25E6E">
      <w:pPr>
        <w:pStyle w:val="20"/>
        <w:shd w:val="clear" w:color="auto" w:fill="auto"/>
        <w:tabs>
          <w:tab w:val="left" w:pos="124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4.3</w:t>
      </w:r>
      <w:proofErr w:type="gramStart"/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В</w:t>
      </w:r>
      <w:proofErr w:type="gramEnd"/>
      <w:r w:rsidR="00125D03" w:rsidRPr="00087952">
        <w:rPr>
          <w:sz w:val="24"/>
          <w:szCs w:val="24"/>
        </w:rPr>
        <w:t xml:space="preserve"> задании на выпускную квалификационную работу (</w:t>
      </w:r>
      <w:r w:rsidR="00C70F53" w:rsidRPr="00087952">
        <w:rPr>
          <w:sz w:val="24"/>
          <w:szCs w:val="24"/>
        </w:rPr>
        <w:t>письменная экзаменационная работа) указывается срок ее</w:t>
      </w:r>
      <w:r w:rsidR="00125D03" w:rsidRPr="00087952">
        <w:rPr>
          <w:sz w:val="24"/>
          <w:szCs w:val="24"/>
        </w:rPr>
        <w:t xml:space="preserve"> выполнения.</w:t>
      </w:r>
    </w:p>
    <w:p w:rsidR="00125D03" w:rsidRPr="00087952" w:rsidRDefault="009B756D" w:rsidP="00A25E6E">
      <w:pPr>
        <w:pStyle w:val="20"/>
        <w:shd w:val="clear" w:color="auto" w:fill="auto"/>
        <w:tabs>
          <w:tab w:val="left" w:pos="124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4.4 </w:t>
      </w:r>
      <w:r w:rsidR="00125D03" w:rsidRPr="00087952">
        <w:rPr>
          <w:sz w:val="24"/>
          <w:szCs w:val="24"/>
        </w:rPr>
        <w:t xml:space="preserve">Руководитель </w:t>
      </w:r>
      <w:r w:rsidR="00C70F53" w:rsidRPr="00087952">
        <w:rPr>
          <w:sz w:val="24"/>
          <w:szCs w:val="24"/>
        </w:rPr>
        <w:t xml:space="preserve">ПЭР </w:t>
      </w:r>
      <w:r w:rsidR="00125D03" w:rsidRPr="00087952">
        <w:rPr>
          <w:sz w:val="24"/>
          <w:szCs w:val="24"/>
        </w:rPr>
        <w:t xml:space="preserve">оказывает </w:t>
      </w:r>
      <w:proofErr w:type="gramStart"/>
      <w:r w:rsidR="00125D03" w:rsidRPr="00087952">
        <w:rPr>
          <w:sz w:val="24"/>
          <w:szCs w:val="24"/>
        </w:rPr>
        <w:t>обучающемуся</w:t>
      </w:r>
      <w:proofErr w:type="gramEnd"/>
      <w:r w:rsidR="00125D03" w:rsidRPr="00087952">
        <w:rPr>
          <w:sz w:val="24"/>
          <w:szCs w:val="24"/>
        </w:rPr>
        <w:t xml:space="preserve"> помощь в разработке содержания темы на весь период выполнения </w:t>
      </w:r>
      <w:r w:rsidR="00C70F53" w:rsidRPr="00087952">
        <w:rPr>
          <w:sz w:val="24"/>
          <w:szCs w:val="24"/>
        </w:rPr>
        <w:t>ПЭР</w:t>
      </w:r>
      <w:r w:rsidR="00125D03" w:rsidRPr="00087952">
        <w:rPr>
          <w:sz w:val="24"/>
          <w:szCs w:val="24"/>
        </w:rPr>
        <w:t>, рекомендует необходимую литературу, справочные материалы и другие источники по теме, проводит систематические консультации</w:t>
      </w:r>
      <w:r w:rsidR="00C70F53" w:rsidRPr="00087952">
        <w:rPr>
          <w:sz w:val="24"/>
          <w:szCs w:val="24"/>
        </w:rPr>
        <w:t xml:space="preserve">. </w:t>
      </w:r>
      <w:r w:rsidR="00125D03" w:rsidRPr="00087952">
        <w:rPr>
          <w:sz w:val="24"/>
          <w:szCs w:val="24"/>
        </w:rPr>
        <w:t xml:space="preserve">Рекомендуется составление календарного графика выполнения </w:t>
      </w:r>
      <w:r w:rsidR="00C70F53" w:rsidRPr="00087952">
        <w:rPr>
          <w:sz w:val="24"/>
          <w:szCs w:val="24"/>
        </w:rPr>
        <w:t>ПЭР.</w:t>
      </w:r>
    </w:p>
    <w:p w:rsidR="00125D03" w:rsidRPr="00087952" w:rsidRDefault="00125D03" w:rsidP="00A25E6E">
      <w:pPr>
        <w:pStyle w:val="20"/>
        <w:shd w:val="clear" w:color="auto" w:fill="auto"/>
        <w:tabs>
          <w:tab w:val="left" w:pos="124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Для консультирования по выполнению выпускной квалификационной работы руководителю отводится </w:t>
      </w:r>
      <w:r w:rsidR="00E5386F">
        <w:rPr>
          <w:sz w:val="24"/>
          <w:szCs w:val="24"/>
        </w:rPr>
        <w:t xml:space="preserve">10 </w:t>
      </w:r>
      <w:r w:rsidRPr="00087952">
        <w:rPr>
          <w:sz w:val="24"/>
          <w:szCs w:val="24"/>
        </w:rPr>
        <w:t>консультационных часов на одного обучающегося</w:t>
      </w:r>
      <w:r w:rsidR="00E5386F">
        <w:rPr>
          <w:sz w:val="24"/>
          <w:szCs w:val="24"/>
        </w:rPr>
        <w:t>, из них: 3 часа на выполнение ВПКР, 7 часов на выполнение ПЭР.</w:t>
      </w:r>
    </w:p>
    <w:p w:rsidR="00125D03" w:rsidRPr="00087952" w:rsidRDefault="009B756D" w:rsidP="00A25E6E">
      <w:pPr>
        <w:pStyle w:val="20"/>
        <w:shd w:val="clear" w:color="auto" w:fill="auto"/>
        <w:tabs>
          <w:tab w:val="left" w:pos="127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4.5</w:t>
      </w:r>
      <w:proofErr w:type="gramStart"/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П</w:t>
      </w:r>
      <w:proofErr w:type="gramEnd"/>
      <w:r w:rsidR="00125D03" w:rsidRPr="00087952">
        <w:rPr>
          <w:sz w:val="24"/>
          <w:szCs w:val="24"/>
        </w:rPr>
        <w:t>о предложению руководителя выпускной квалификационной работы (</w:t>
      </w:r>
      <w:r w:rsidR="00C70F53" w:rsidRPr="00087952">
        <w:rPr>
          <w:sz w:val="24"/>
          <w:szCs w:val="24"/>
        </w:rPr>
        <w:t>письменная экзаменационная работа</w:t>
      </w:r>
      <w:r w:rsidR="00125D03" w:rsidRPr="00087952">
        <w:rPr>
          <w:sz w:val="24"/>
          <w:szCs w:val="24"/>
        </w:rPr>
        <w:t>), в случае необходимости, по ходатайству цикловой комиссией, решается вопрос о назначении консультанта (консультантов) по отдельным разделам работы. При выполнении выпускной квалификационной работы (</w:t>
      </w:r>
      <w:r w:rsidR="00C70F53" w:rsidRPr="00087952">
        <w:rPr>
          <w:sz w:val="24"/>
          <w:szCs w:val="24"/>
        </w:rPr>
        <w:t>письменная экзаменационная работа</w:t>
      </w:r>
      <w:r w:rsidR="00125D03" w:rsidRPr="00087952">
        <w:rPr>
          <w:sz w:val="24"/>
          <w:szCs w:val="24"/>
        </w:rPr>
        <w:t xml:space="preserve">) по междисциплинарной тематике в качестве консультантов могут назначаться высококвалифицированные преподаватели Колледжа, а также работники и специалисты профильных </w:t>
      </w:r>
      <w:r w:rsidR="00C70F53" w:rsidRPr="00087952">
        <w:rPr>
          <w:sz w:val="24"/>
          <w:szCs w:val="24"/>
        </w:rPr>
        <w:t>предприятий</w:t>
      </w:r>
      <w:r w:rsidR="00125D03" w:rsidRPr="00087952">
        <w:rPr>
          <w:sz w:val="24"/>
          <w:szCs w:val="24"/>
        </w:rPr>
        <w:t xml:space="preserve"> региона. Консультант (консультанты) проверяют соответствующую часть выполненной </w:t>
      </w:r>
      <w:r w:rsidR="00C70F53" w:rsidRPr="00087952">
        <w:rPr>
          <w:sz w:val="24"/>
          <w:szCs w:val="24"/>
        </w:rPr>
        <w:t>ПЭР</w:t>
      </w:r>
      <w:r w:rsidR="00125D03" w:rsidRPr="00087952">
        <w:rPr>
          <w:sz w:val="24"/>
          <w:szCs w:val="24"/>
        </w:rPr>
        <w:t xml:space="preserve"> и на титульном листе работы ставят подпись. Для этого на титульном листе </w:t>
      </w:r>
      <w:r w:rsidR="00C70F53" w:rsidRPr="00087952">
        <w:rPr>
          <w:sz w:val="24"/>
          <w:szCs w:val="24"/>
        </w:rPr>
        <w:t>ПЭР</w:t>
      </w:r>
      <w:r w:rsidR="00125D03" w:rsidRPr="00087952">
        <w:rPr>
          <w:sz w:val="24"/>
          <w:szCs w:val="24"/>
        </w:rPr>
        <w:t xml:space="preserve"> после данных о руководителе приводятся аналогичные данные о консультанте.</w:t>
      </w:r>
    </w:p>
    <w:p w:rsidR="007B69D4" w:rsidRPr="00087952" w:rsidRDefault="009B756D" w:rsidP="00A25E6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952">
        <w:rPr>
          <w:rFonts w:ascii="Times New Roman" w:eastAsia="Times New Roman" w:hAnsi="Times New Roman" w:cs="Times New Roman"/>
          <w:sz w:val="24"/>
          <w:szCs w:val="24"/>
        </w:rPr>
        <w:t xml:space="preserve">4.6 </w:t>
      </w:r>
      <w:r w:rsidR="00125D03" w:rsidRPr="00087952">
        <w:rPr>
          <w:rFonts w:ascii="Times New Roman" w:eastAsia="Times New Roman" w:hAnsi="Times New Roman" w:cs="Times New Roman"/>
          <w:sz w:val="24"/>
          <w:szCs w:val="24"/>
        </w:rPr>
        <w:t>Выполненная выпускная квалификационная работа (</w:t>
      </w:r>
      <w:r w:rsidR="00C70F53" w:rsidRPr="00087952">
        <w:rPr>
          <w:rFonts w:ascii="Times New Roman" w:eastAsia="Times New Roman" w:hAnsi="Times New Roman" w:cs="Times New Roman"/>
          <w:sz w:val="24"/>
          <w:szCs w:val="24"/>
        </w:rPr>
        <w:t xml:space="preserve">письменная экзаменационная работа) </w:t>
      </w:r>
      <w:r w:rsidR="00125D03" w:rsidRPr="00087952">
        <w:rPr>
          <w:rFonts w:ascii="Times New Roman" w:eastAsia="Times New Roman" w:hAnsi="Times New Roman" w:cs="Times New Roman"/>
          <w:sz w:val="24"/>
          <w:szCs w:val="24"/>
        </w:rPr>
        <w:t>представляется руководителю</w:t>
      </w:r>
      <w:r w:rsidR="00A47FF4" w:rsidRPr="00087952">
        <w:rPr>
          <w:rFonts w:ascii="Times New Roman" w:eastAsia="Times New Roman" w:hAnsi="Times New Roman" w:cs="Times New Roman"/>
          <w:sz w:val="24"/>
          <w:szCs w:val="24"/>
        </w:rPr>
        <w:t xml:space="preserve"> не позднее, чем за две недели до </w:t>
      </w:r>
      <w:r w:rsidR="00C70F53" w:rsidRPr="00087952">
        <w:rPr>
          <w:rFonts w:ascii="Times New Roman" w:eastAsia="Times New Roman" w:hAnsi="Times New Roman" w:cs="Times New Roman"/>
          <w:sz w:val="24"/>
          <w:szCs w:val="24"/>
        </w:rPr>
        <w:t>начала государственной итоговой аттестации</w:t>
      </w:r>
      <w:r w:rsidR="00125D03" w:rsidRPr="00087952">
        <w:rPr>
          <w:rFonts w:ascii="Times New Roman" w:eastAsia="Times New Roman" w:hAnsi="Times New Roman" w:cs="Times New Roman"/>
          <w:sz w:val="24"/>
          <w:szCs w:val="24"/>
        </w:rPr>
        <w:t>. После проверки выпускной квалификационной работы (</w:t>
      </w:r>
      <w:r w:rsidR="00C70F53" w:rsidRPr="00087952">
        <w:rPr>
          <w:rFonts w:ascii="Times New Roman" w:eastAsia="Times New Roman" w:hAnsi="Times New Roman" w:cs="Times New Roman"/>
          <w:sz w:val="24"/>
          <w:szCs w:val="24"/>
        </w:rPr>
        <w:t>письменная экзаменационная работа</w:t>
      </w:r>
      <w:r w:rsidR="00125D03" w:rsidRPr="00087952">
        <w:rPr>
          <w:rFonts w:ascii="Times New Roman" w:eastAsia="Times New Roman" w:hAnsi="Times New Roman" w:cs="Times New Roman"/>
          <w:sz w:val="24"/>
          <w:szCs w:val="24"/>
        </w:rPr>
        <w:t xml:space="preserve">) руководитель подписывает ее и вместе с отзывом передает работу </w:t>
      </w:r>
      <w:r w:rsidR="00A47FF4" w:rsidRPr="00087952">
        <w:rPr>
          <w:rFonts w:ascii="Times New Roman" w:eastAsia="Times New Roman" w:hAnsi="Times New Roman" w:cs="Times New Roman"/>
          <w:sz w:val="24"/>
          <w:szCs w:val="24"/>
        </w:rPr>
        <w:t>заместителю директора по УПР</w:t>
      </w:r>
      <w:r w:rsidR="00125D03" w:rsidRPr="00087952">
        <w:rPr>
          <w:rFonts w:ascii="Times New Roman" w:eastAsia="Times New Roman" w:hAnsi="Times New Roman" w:cs="Times New Roman"/>
          <w:sz w:val="24"/>
          <w:szCs w:val="24"/>
        </w:rPr>
        <w:t xml:space="preserve">. В отзыве </w:t>
      </w:r>
      <w:r w:rsidR="007B69D4" w:rsidRPr="00087952">
        <w:rPr>
          <w:rFonts w:ascii="Times New Roman" w:eastAsia="Times New Roman" w:hAnsi="Times New Roman" w:cs="Times New Roman"/>
          <w:sz w:val="24"/>
          <w:szCs w:val="24"/>
        </w:rPr>
        <w:t>руководитель отмечает проявленную студентом инициативу и степень самостоятельности при работе над заданием, качество оформления пояснительной записки и графической части, использование навыков работы с ПЭВМ.</w:t>
      </w:r>
    </w:p>
    <w:p w:rsidR="00125D03" w:rsidRPr="00087952" w:rsidRDefault="009B756D" w:rsidP="00A25E6E">
      <w:pPr>
        <w:pStyle w:val="20"/>
        <w:shd w:val="clear" w:color="auto" w:fill="auto"/>
        <w:tabs>
          <w:tab w:val="left" w:pos="1336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4.7 </w:t>
      </w:r>
      <w:r w:rsidR="00125D03" w:rsidRPr="00087952">
        <w:rPr>
          <w:sz w:val="24"/>
          <w:szCs w:val="24"/>
        </w:rPr>
        <w:t xml:space="preserve">Цикловой комиссии рекомендуется не позднее, чем за </w:t>
      </w:r>
      <w:r w:rsidR="00C70F53" w:rsidRPr="00087952">
        <w:rPr>
          <w:sz w:val="24"/>
          <w:szCs w:val="24"/>
        </w:rPr>
        <w:t>пять</w:t>
      </w:r>
      <w:r w:rsidR="007B69D4" w:rsidRPr="00087952">
        <w:rPr>
          <w:sz w:val="24"/>
          <w:szCs w:val="24"/>
        </w:rPr>
        <w:t xml:space="preserve"> дней</w:t>
      </w:r>
      <w:r w:rsidR="00125D03" w:rsidRPr="00087952">
        <w:rPr>
          <w:sz w:val="24"/>
          <w:szCs w:val="24"/>
        </w:rPr>
        <w:t xml:space="preserve"> до защиты </w:t>
      </w:r>
      <w:r w:rsidR="00C70F53" w:rsidRPr="00087952">
        <w:rPr>
          <w:sz w:val="24"/>
          <w:szCs w:val="24"/>
        </w:rPr>
        <w:t>ПЭР</w:t>
      </w:r>
      <w:r w:rsidR="00125D03" w:rsidRPr="00087952">
        <w:rPr>
          <w:sz w:val="24"/>
          <w:szCs w:val="24"/>
        </w:rPr>
        <w:t xml:space="preserve"> организовать предзащиту (или предварительное заслушивание) выпускной квалификационной работы (</w:t>
      </w:r>
      <w:r w:rsidR="00C70F53" w:rsidRPr="00087952">
        <w:rPr>
          <w:sz w:val="24"/>
          <w:szCs w:val="24"/>
        </w:rPr>
        <w:t>письменная экзаменационная работа</w:t>
      </w:r>
      <w:r w:rsidR="00125D03" w:rsidRPr="00087952">
        <w:rPr>
          <w:sz w:val="24"/>
          <w:szCs w:val="24"/>
        </w:rPr>
        <w:t>). Порядок проведения предзащиты (или предварительного заслушивания) указа</w:t>
      </w:r>
      <w:r w:rsidR="00A47FF4" w:rsidRPr="00087952">
        <w:rPr>
          <w:sz w:val="24"/>
          <w:szCs w:val="24"/>
        </w:rPr>
        <w:t>н</w:t>
      </w:r>
      <w:r w:rsidR="00125D03" w:rsidRPr="00087952">
        <w:rPr>
          <w:sz w:val="24"/>
          <w:szCs w:val="24"/>
        </w:rPr>
        <w:t xml:space="preserve"> в методических </w:t>
      </w:r>
      <w:r w:rsidR="00A47FF4" w:rsidRPr="00087952">
        <w:rPr>
          <w:sz w:val="24"/>
          <w:szCs w:val="24"/>
        </w:rPr>
        <w:t>рекомендациях</w:t>
      </w:r>
      <w:r w:rsidR="00125D03" w:rsidRPr="00087952">
        <w:rPr>
          <w:sz w:val="24"/>
          <w:szCs w:val="24"/>
        </w:rPr>
        <w:t xml:space="preserve"> по выполнению выпускной квалификационной работы (</w:t>
      </w:r>
      <w:r w:rsidR="00C70F53" w:rsidRPr="00087952">
        <w:rPr>
          <w:sz w:val="24"/>
          <w:szCs w:val="24"/>
        </w:rPr>
        <w:t>письменная экзаменационная работа</w:t>
      </w:r>
      <w:r w:rsidR="00125D03" w:rsidRPr="00087952">
        <w:rPr>
          <w:sz w:val="24"/>
          <w:szCs w:val="24"/>
        </w:rPr>
        <w:t>).</w:t>
      </w:r>
    </w:p>
    <w:p w:rsidR="00C70F53" w:rsidRPr="00087952" w:rsidRDefault="009B756D" w:rsidP="00A25E6E">
      <w:pPr>
        <w:pStyle w:val="20"/>
        <w:shd w:val="clear" w:color="auto" w:fill="auto"/>
        <w:tabs>
          <w:tab w:val="left" w:pos="1336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4.8 </w:t>
      </w:r>
      <w:r w:rsidR="00C70F53" w:rsidRPr="00087952">
        <w:rPr>
          <w:sz w:val="24"/>
          <w:szCs w:val="24"/>
        </w:rPr>
        <w:t>Допу</w:t>
      </w:r>
      <w:proofErr w:type="gramStart"/>
      <w:r w:rsidR="00C70F53" w:rsidRPr="00087952">
        <w:rPr>
          <w:sz w:val="24"/>
          <w:szCs w:val="24"/>
        </w:rPr>
        <w:t>ск к пр</w:t>
      </w:r>
      <w:proofErr w:type="gramEnd"/>
      <w:r w:rsidR="00C70F53" w:rsidRPr="00087952">
        <w:rPr>
          <w:sz w:val="24"/>
          <w:szCs w:val="24"/>
        </w:rPr>
        <w:t>охождению обучающимися процедуры государственной итоговой аттестации решается на заседании Педагогического совета и оформляется соответствующими протоколами и приказом по Колледжу.</w:t>
      </w:r>
    </w:p>
    <w:p w:rsidR="009B756D" w:rsidRPr="00087952" w:rsidRDefault="009B756D" w:rsidP="007C0404">
      <w:pPr>
        <w:pStyle w:val="20"/>
        <w:shd w:val="clear" w:color="auto" w:fill="auto"/>
        <w:tabs>
          <w:tab w:val="left" w:pos="1391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4.9 </w:t>
      </w:r>
      <w:r w:rsidR="00125D03" w:rsidRPr="00087952">
        <w:rPr>
          <w:sz w:val="24"/>
          <w:szCs w:val="24"/>
        </w:rPr>
        <w:t>Выпускная квалификационная работа (</w:t>
      </w:r>
      <w:r w:rsidR="00EE565E" w:rsidRPr="00087952">
        <w:rPr>
          <w:sz w:val="24"/>
          <w:szCs w:val="24"/>
        </w:rPr>
        <w:t>письменная экзаменационная работа</w:t>
      </w:r>
      <w:r w:rsidR="00125D03" w:rsidRPr="00087952">
        <w:rPr>
          <w:sz w:val="24"/>
          <w:szCs w:val="24"/>
        </w:rPr>
        <w:t>), оформленная в соответствии с требованиями</w:t>
      </w:r>
      <w:r w:rsidR="00EE565E" w:rsidRPr="00087952">
        <w:rPr>
          <w:sz w:val="24"/>
          <w:szCs w:val="24"/>
        </w:rPr>
        <w:t xml:space="preserve"> и</w:t>
      </w:r>
      <w:r w:rsidR="00125D03" w:rsidRPr="00087952">
        <w:rPr>
          <w:sz w:val="24"/>
          <w:szCs w:val="24"/>
        </w:rPr>
        <w:t xml:space="preserve"> отзыв передаются в государственную экзаменационную комиссию не позднее, чем за 2 </w:t>
      </w:r>
      <w:proofErr w:type="gramStart"/>
      <w:r w:rsidR="00125D03" w:rsidRPr="00087952">
        <w:rPr>
          <w:sz w:val="24"/>
          <w:szCs w:val="24"/>
        </w:rPr>
        <w:t>календарных</w:t>
      </w:r>
      <w:proofErr w:type="gramEnd"/>
      <w:r w:rsidR="00125D03" w:rsidRPr="00087952">
        <w:rPr>
          <w:sz w:val="24"/>
          <w:szCs w:val="24"/>
        </w:rPr>
        <w:t xml:space="preserve"> дня до защиты выпускной квалификационной работы (</w:t>
      </w:r>
      <w:r w:rsidR="00EE565E" w:rsidRPr="00087952">
        <w:rPr>
          <w:sz w:val="24"/>
          <w:szCs w:val="24"/>
        </w:rPr>
        <w:t>письменная экзаменационная работа</w:t>
      </w:r>
      <w:r w:rsidR="00125D03" w:rsidRPr="00087952">
        <w:rPr>
          <w:sz w:val="24"/>
          <w:szCs w:val="24"/>
        </w:rPr>
        <w:t>).</w:t>
      </w:r>
    </w:p>
    <w:p w:rsidR="006339F4" w:rsidRPr="00087952" w:rsidRDefault="006339F4" w:rsidP="00A25E6E">
      <w:pPr>
        <w:pStyle w:val="20"/>
        <w:shd w:val="clear" w:color="auto" w:fill="auto"/>
        <w:tabs>
          <w:tab w:val="left" w:pos="1391"/>
        </w:tabs>
        <w:spacing w:line="240" w:lineRule="auto"/>
        <w:ind w:firstLine="703"/>
        <w:rPr>
          <w:sz w:val="24"/>
          <w:szCs w:val="24"/>
        </w:rPr>
      </w:pPr>
    </w:p>
    <w:p w:rsidR="00125D03" w:rsidRPr="00087952" w:rsidRDefault="00125D03" w:rsidP="009B756D">
      <w:pPr>
        <w:pStyle w:val="12"/>
        <w:keepNext/>
        <w:keepLines/>
        <w:numPr>
          <w:ilvl w:val="0"/>
          <w:numId w:val="20"/>
        </w:numPr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bookmarkStart w:id="7" w:name="bookmark8"/>
      <w:r w:rsidRPr="00087952">
        <w:rPr>
          <w:sz w:val="24"/>
          <w:szCs w:val="24"/>
        </w:rPr>
        <w:t>Порядок проведения защиты выпускной квалификационной работы</w:t>
      </w:r>
      <w:bookmarkEnd w:id="7"/>
      <w:r w:rsidR="00C97719" w:rsidRPr="00087952">
        <w:rPr>
          <w:sz w:val="24"/>
          <w:szCs w:val="24"/>
        </w:rPr>
        <w:t xml:space="preserve"> </w:t>
      </w:r>
      <w:r w:rsidRPr="00087952">
        <w:rPr>
          <w:sz w:val="24"/>
          <w:szCs w:val="24"/>
        </w:rPr>
        <w:t>(</w:t>
      </w:r>
      <w:r w:rsidR="00EE565E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Pr="00087952">
        <w:rPr>
          <w:sz w:val="24"/>
          <w:szCs w:val="24"/>
        </w:rPr>
        <w:t>)</w:t>
      </w:r>
    </w:p>
    <w:p w:rsidR="009B756D" w:rsidRPr="00087952" w:rsidRDefault="009B756D" w:rsidP="009B756D">
      <w:pPr>
        <w:pStyle w:val="12"/>
        <w:keepNext/>
        <w:keepLines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125D03" w:rsidRPr="00087952" w:rsidRDefault="004552D2" w:rsidP="00A25E6E">
      <w:pPr>
        <w:pStyle w:val="20"/>
        <w:shd w:val="clear" w:color="auto" w:fill="auto"/>
        <w:tabs>
          <w:tab w:val="left" w:pos="1391"/>
        </w:tabs>
        <w:spacing w:line="240" w:lineRule="auto"/>
        <w:ind w:firstLine="703"/>
        <w:rPr>
          <w:sz w:val="24"/>
          <w:szCs w:val="24"/>
        </w:rPr>
      </w:pPr>
      <w:proofErr w:type="gramStart"/>
      <w:r w:rsidRPr="00087952">
        <w:rPr>
          <w:sz w:val="24"/>
          <w:szCs w:val="24"/>
        </w:rPr>
        <w:t xml:space="preserve">5.1 </w:t>
      </w:r>
      <w:r w:rsidR="00125D03" w:rsidRPr="00087952">
        <w:rPr>
          <w:sz w:val="24"/>
          <w:szCs w:val="24"/>
        </w:rPr>
        <w:t>Порядок проведения защиты выпускной квалификационной работы</w:t>
      </w:r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(</w:t>
      </w:r>
      <w:r w:rsidR="00EE565E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="00125D03" w:rsidRPr="00087952">
        <w:rPr>
          <w:sz w:val="24"/>
          <w:szCs w:val="24"/>
        </w:rPr>
        <w:t xml:space="preserve">) определяется программой государственной итоговой аттестации по соответствующей </w:t>
      </w:r>
      <w:r w:rsidR="00EE565E" w:rsidRPr="00087952">
        <w:rPr>
          <w:sz w:val="24"/>
          <w:szCs w:val="24"/>
        </w:rPr>
        <w:t>профессии</w:t>
      </w:r>
      <w:r w:rsidR="00125D03" w:rsidRPr="00087952">
        <w:rPr>
          <w:sz w:val="24"/>
          <w:szCs w:val="24"/>
        </w:rPr>
        <w:t xml:space="preserve"> в соответствии с Положение о выполнении и защите выпускной квалификационной работы (</w:t>
      </w:r>
      <w:r w:rsidR="00EE565E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="00125D03" w:rsidRPr="00087952">
        <w:rPr>
          <w:sz w:val="24"/>
          <w:szCs w:val="24"/>
        </w:rPr>
        <w:t>) обучающихся по программам среднего профессионального образования в КГБ ПОУ «Сельскохозяйственный технологический колледж».</w:t>
      </w:r>
      <w:proofErr w:type="gramEnd"/>
    </w:p>
    <w:p w:rsidR="00125D03" w:rsidRPr="00087952" w:rsidRDefault="004552D2" w:rsidP="00A25E6E">
      <w:pPr>
        <w:pStyle w:val="20"/>
        <w:shd w:val="clear" w:color="auto" w:fill="auto"/>
        <w:tabs>
          <w:tab w:val="left" w:pos="1276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5.</w:t>
      </w:r>
      <w:r w:rsidR="009B756D" w:rsidRPr="00087952">
        <w:rPr>
          <w:sz w:val="24"/>
          <w:szCs w:val="24"/>
        </w:rPr>
        <w:t>2</w:t>
      </w:r>
      <w:proofErr w:type="gramStart"/>
      <w:r w:rsidRPr="00087952">
        <w:rPr>
          <w:sz w:val="24"/>
          <w:szCs w:val="24"/>
        </w:rPr>
        <w:t xml:space="preserve"> </w:t>
      </w:r>
      <w:r w:rsidR="006339F4" w:rsidRPr="00087952">
        <w:rPr>
          <w:sz w:val="24"/>
          <w:szCs w:val="24"/>
        </w:rPr>
        <w:t>К</w:t>
      </w:r>
      <w:proofErr w:type="gramEnd"/>
      <w:r w:rsidR="006339F4" w:rsidRPr="00087952">
        <w:rPr>
          <w:sz w:val="24"/>
          <w:szCs w:val="24"/>
        </w:rPr>
        <w:t xml:space="preserve"> </w:t>
      </w:r>
      <w:r w:rsidR="00EE565E" w:rsidRPr="00087952">
        <w:rPr>
          <w:sz w:val="24"/>
          <w:szCs w:val="24"/>
        </w:rPr>
        <w:t>защите ВКР</w:t>
      </w:r>
      <w:r w:rsidR="00125D03" w:rsidRPr="00087952">
        <w:rPr>
          <w:sz w:val="24"/>
          <w:szCs w:val="24"/>
        </w:rPr>
        <w:t xml:space="preserve"> допускаются лица, завершившие полный курс обучения по </w:t>
      </w:r>
      <w:r w:rsidR="00EE565E" w:rsidRPr="00087952">
        <w:rPr>
          <w:sz w:val="24"/>
          <w:szCs w:val="24"/>
        </w:rPr>
        <w:t>основной образовательной программе</w:t>
      </w:r>
      <w:r w:rsidR="00125D03" w:rsidRPr="00087952">
        <w:rPr>
          <w:sz w:val="24"/>
          <w:szCs w:val="24"/>
        </w:rPr>
        <w:t xml:space="preserve"> и успешно прошедшие все предшествующие аттестационные испытания, предусмотренные учебным планом.</w:t>
      </w:r>
    </w:p>
    <w:p w:rsidR="00125D03" w:rsidRPr="00087952" w:rsidRDefault="004552D2" w:rsidP="00A25E6E">
      <w:pPr>
        <w:pStyle w:val="20"/>
        <w:shd w:val="clear" w:color="auto" w:fill="auto"/>
        <w:tabs>
          <w:tab w:val="left" w:pos="1276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5.</w:t>
      </w:r>
      <w:r w:rsidR="009B756D" w:rsidRPr="00087952">
        <w:rPr>
          <w:sz w:val="24"/>
          <w:szCs w:val="24"/>
        </w:rPr>
        <w:t>3</w:t>
      </w:r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Программа ГИА, требования к ВКР, а также критерии оценки знаний, утвержденные колледжем, доводятся до сведения обучающихся не позднее, чем за шесть месяцев до начала ГИА.</w:t>
      </w:r>
    </w:p>
    <w:p w:rsidR="00125D03" w:rsidRPr="00087952" w:rsidRDefault="004552D2" w:rsidP="00A25E6E">
      <w:pPr>
        <w:pStyle w:val="20"/>
        <w:shd w:val="clear" w:color="auto" w:fill="auto"/>
        <w:tabs>
          <w:tab w:val="left" w:pos="1387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5.</w:t>
      </w:r>
      <w:r w:rsidR="009B756D" w:rsidRPr="00087952">
        <w:rPr>
          <w:sz w:val="24"/>
          <w:szCs w:val="24"/>
        </w:rPr>
        <w:t>4</w:t>
      </w:r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Защита выпускной квалификационной работы (</w:t>
      </w:r>
      <w:r w:rsidR="00EE565E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="00125D03" w:rsidRPr="00087952">
        <w:rPr>
          <w:sz w:val="24"/>
          <w:szCs w:val="24"/>
        </w:rPr>
        <w:t xml:space="preserve">) осуществляется в форме </w:t>
      </w:r>
      <w:r w:rsidR="00EE565E" w:rsidRPr="00087952">
        <w:rPr>
          <w:sz w:val="24"/>
          <w:szCs w:val="24"/>
        </w:rPr>
        <w:t>выполнения выпускной практической квалификационной работы, письменной экзаменационной работы либо демонстрационного экзамена (если таковое предусмотрено ФГО</w:t>
      </w:r>
      <w:r w:rsidR="00A463A4" w:rsidRPr="00087952">
        <w:rPr>
          <w:sz w:val="24"/>
          <w:szCs w:val="24"/>
        </w:rPr>
        <w:t>С</w:t>
      </w:r>
      <w:r w:rsidR="00EE565E" w:rsidRPr="00087952">
        <w:rPr>
          <w:sz w:val="24"/>
          <w:szCs w:val="24"/>
        </w:rPr>
        <w:t xml:space="preserve"> по соответствующей профессии)</w:t>
      </w:r>
      <w:r w:rsidR="00125D03" w:rsidRPr="00087952">
        <w:rPr>
          <w:sz w:val="24"/>
          <w:szCs w:val="24"/>
        </w:rPr>
        <w:t>.</w:t>
      </w:r>
    </w:p>
    <w:p w:rsidR="00125D03" w:rsidRPr="00087952" w:rsidRDefault="004552D2" w:rsidP="00A25E6E">
      <w:pPr>
        <w:pStyle w:val="20"/>
        <w:shd w:val="clear" w:color="auto" w:fill="auto"/>
        <w:tabs>
          <w:tab w:val="left" w:pos="1387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5.</w:t>
      </w:r>
      <w:r w:rsidR="009B756D" w:rsidRPr="00087952">
        <w:rPr>
          <w:sz w:val="24"/>
          <w:szCs w:val="24"/>
        </w:rPr>
        <w:t>5</w:t>
      </w:r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Результаты защиты выпускных квалификационных работ (</w:t>
      </w:r>
      <w:r w:rsidR="00EE565E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работа)</w:t>
      </w:r>
      <w:r w:rsidR="00125D03" w:rsidRPr="00087952">
        <w:rPr>
          <w:sz w:val="24"/>
          <w:szCs w:val="24"/>
        </w:rPr>
        <w:t xml:space="preserve"> определяются оценками «отлично», «хорошо», «удовлетворительно», «неудовлетворительно»</w:t>
      </w:r>
      <w:r w:rsidR="00EE565E" w:rsidRPr="00087952">
        <w:rPr>
          <w:sz w:val="24"/>
          <w:szCs w:val="24"/>
        </w:rPr>
        <w:t xml:space="preserve">, </w:t>
      </w:r>
      <w:r w:rsidR="00125D03" w:rsidRPr="00087952">
        <w:rPr>
          <w:sz w:val="24"/>
          <w:szCs w:val="24"/>
        </w:rPr>
        <w:t>объявляются непосредственно после защиты выпускных квалификационных работ (</w:t>
      </w:r>
      <w:r w:rsidR="00EE565E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="00125D03" w:rsidRPr="00087952">
        <w:rPr>
          <w:sz w:val="24"/>
          <w:szCs w:val="24"/>
        </w:rPr>
        <w:t>)</w:t>
      </w:r>
      <w:r w:rsidR="00EE565E" w:rsidRPr="00087952">
        <w:rPr>
          <w:sz w:val="24"/>
          <w:szCs w:val="24"/>
        </w:rPr>
        <w:t>,</w:t>
      </w:r>
      <w:r w:rsidR="00125D03" w:rsidRPr="00087952">
        <w:rPr>
          <w:sz w:val="24"/>
          <w:szCs w:val="24"/>
        </w:rPr>
        <w:t xml:space="preserve"> и оформл</w:t>
      </w:r>
      <w:r w:rsidR="00EE565E" w:rsidRPr="00087952">
        <w:rPr>
          <w:sz w:val="24"/>
          <w:szCs w:val="24"/>
        </w:rPr>
        <w:t>яются</w:t>
      </w:r>
      <w:r w:rsidR="00125D03" w:rsidRPr="00087952">
        <w:rPr>
          <w:sz w:val="24"/>
          <w:szCs w:val="24"/>
        </w:rPr>
        <w:t xml:space="preserve"> в установленном порядке протокол</w:t>
      </w:r>
      <w:r w:rsidR="00EE565E" w:rsidRPr="00087952">
        <w:rPr>
          <w:sz w:val="24"/>
          <w:szCs w:val="24"/>
        </w:rPr>
        <w:t>ами</w:t>
      </w:r>
      <w:r w:rsidR="00125D03" w:rsidRPr="00087952">
        <w:rPr>
          <w:sz w:val="24"/>
          <w:szCs w:val="24"/>
        </w:rPr>
        <w:t xml:space="preserve"> заседаний государственной экзаменационной комиссии и </w:t>
      </w:r>
      <w:r w:rsidR="00EE565E" w:rsidRPr="00087952">
        <w:rPr>
          <w:sz w:val="24"/>
          <w:szCs w:val="24"/>
        </w:rPr>
        <w:t>переносятся в</w:t>
      </w:r>
      <w:r w:rsidR="00125D03" w:rsidRPr="00087952">
        <w:rPr>
          <w:sz w:val="24"/>
          <w:szCs w:val="24"/>
        </w:rPr>
        <w:t xml:space="preserve"> зачетн</w:t>
      </w:r>
      <w:r w:rsidR="00EE565E" w:rsidRPr="00087952">
        <w:rPr>
          <w:sz w:val="24"/>
          <w:szCs w:val="24"/>
        </w:rPr>
        <w:t>ые</w:t>
      </w:r>
      <w:r w:rsidR="00125D03" w:rsidRPr="00087952">
        <w:rPr>
          <w:sz w:val="24"/>
          <w:szCs w:val="24"/>
        </w:rPr>
        <w:t xml:space="preserve"> книж</w:t>
      </w:r>
      <w:r w:rsidR="00EE565E" w:rsidRPr="00087952">
        <w:rPr>
          <w:sz w:val="24"/>
          <w:szCs w:val="24"/>
        </w:rPr>
        <w:t>ки</w:t>
      </w:r>
      <w:r w:rsidR="00125D03" w:rsidRPr="00087952">
        <w:rPr>
          <w:sz w:val="24"/>
          <w:szCs w:val="24"/>
        </w:rPr>
        <w:t xml:space="preserve"> обучающихся. Оценки «отлично», «хорошо», «удовлетворительно» означают успешное прохождение </w:t>
      </w:r>
      <w:r w:rsidR="00EE565E" w:rsidRPr="00087952">
        <w:rPr>
          <w:sz w:val="24"/>
          <w:szCs w:val="24"/>
        </w:rPr>
        <w:t>государственной итоговой аттестации</w:t>
      </w:r>
      <w:r w:rsidR="00125D03" w:rsidRPr="00087952">
        <w:rPr>
          <w:sz w:val="24"/>
          <w:szCs w:val="24"/>
        </w:rPr>
        <w:t>.</w:t>
      </w:r>
    </w:p>
    <w:p w:rsidR="00125D03" w:rsidRPr="00087952" w:rsidRDefault="004552D2" w:rsidP="00A25E6E">
      <w:pPr>
        <w:pStyle w:val="20"/>
        <w:shd w:val="clear" w:color="auto" w:fill="auto"/>
        <w:tabs>
          <w:tab w:val="left" w:pos="1276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5.</w:t>
      </w:r>
      <w:r w:rsidR="009B756D" w:rsidRPr="00087952">
        <w:rPr>
          <w:sz w:val="24"/>
          <w:szCs w:val="24"/>
        </w:rPr>
        <w:t>6</w:t>
      </w:r>
      <w:proofErr w:type="gramStart"/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Д</w:t>
      </w:r>
      <w:proofErr w:type="gramEnd"/>
      <w:r w:rsidR="00125D03" w:rsidRPr="00087952">
        <w:rPr>
          <w:sz w:val="24"/>
          <w:szCs w:val="24"/>
        </w:rPr>
        <w:t>ля определения оценки по защите выпускной квалификационной работы (</w:t>
      </w:r>
      <w:r w:rsidR="00EE565E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="00125D03" w:rsidRPr="00087952">
        <w:rPr>
          <w:sz w:val="24"/>
          <w:szCs w:val="24"/>
        </w:rPr>
        <w:t>) рекомендуется каждому члену государственной экзаменационной комиссии вести протокол оценки качества выполнения и защиты выпускных квалификационных работ (</w:t>
      </w:r>
      <w:r w:rsidR="00EE565E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="00125D03" w:rsidRPr="00087952">
        <w:rPr>
          <w:sz w:val="24"/>
          <w:szCs w:val="24"/>
        </w:rPr>
        <w:t xml:space="preserve">) по </w:t>
      </w:r>
      <w:r w:rsidR="00EE565E" w:rsidRPr="00087952">
        <w:rPr>
          <w:sz w:val="24"/>
          <w:szCs w:val="24"/>
        </w:rPr>
        <w:t>профессии.</w:t>
      </w:r>
    </w:p>
    <w:p w:rsidR="00125D03" w:rsidRPr="00087952" w:rsidRDefault="004552D2" w:rsidP="00A25E6E">
      <w:pPr>
        <w:pStyle w:val="20"/>
        <w:shd w:val="clear" w:color="auto" w:fill="auto"/>
        <w:tabs>
          <w:tab w:val="left" w:pos="1276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5.</w:t>
      </w:r>
      <w:r w:rsidR="009B756D" w:rsidRPr="00087952">
        <w:rPr>
          <w:sz w:val="24"/>
          <w:szCs w:val="24"/>
        </w:rPr>
        <w:t>7</w:t>
      </w:r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Результаты защиты выпускных квалификационных работ (</w:t>
      </w:r>
      <w:r w:rsidR="00697D98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="00125D03" w:rsidRPr="00087952">
        <w:rPr>
          <w:sz w:val="24"/>
          <w:szCs w:val="24"/>
        </w:rPr>
        <w:t>) объявляются в день</w:t>
      </w:r>
      <w:r w:rsidR="00697D98" w:rsidRPr="00087952">
        <w:rPr>
          <w:sz w:val="24"/>
          <w:szCs w:val="24"/>
        </w:rPr>
        <w:t xml:space="preserve"> выполнения и</w:t>
      </w:r>
      <w:r w:rsidR="00125D03" w:rsidRPr="00087952">
        <w:rPr>
          <w:sz w:val="24"/>
          <w:szCs w:val="24"/>
        </w:rPr>
        <w:t xml:space="preserve"> защиты после их обсуждения государственной экзаменационной комиссией и внесения результатов в протокол. </w:t>
      </w:r>
    </w:p>
    <w:p w:rsidR="00C97719" w:rsidRPr="00087952" w:rsidRDefault="00C97719" w:rsidP="00A25E6E">
      <w:pPr>
        <w:pStyle w:val="s1"/>
        <w:spacing w:before="0" w:beforeAutospacing="0" w:after="0" w:afterAutospacing="0"/>
        <w:ind w:firstLine="703"/>
        <w:jc w:val="both"/>
      </w:pPr>
      <w:r w:rsidRPr="00087952">
        <w:t>5.</w:t>
      </w:r>
      <w:r w:rsidR="009B756D" w:rsidRPr="00087952">
        <w:t>8</w:t>
      </w:r>
      <w:r w:rsidRPr="00087952">
        <w:t xml:space="preserve"> Лицам,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 без отчисления из образовательной организации.</w:t>
      </w:r>
    </w:p>
    <w:p w:rsidR="00C97719" w:rsidRPr="00087952" w:rsidRDefault="009B756D" w:rsidP="00A25E6E">
      <w:pPr>
        <w:pStyle w:val="s1"/>
        <w:spacing w:before="0" w:beforeAutospacing="0" w:after="0" w:afterAutospacing="0"/>
        <w:ind w:firstLine="703"/>
        <w:jc w:val="both"/>
      </w:pPr>
      <w:r w:rsidRPr="00087952">
        <w:t>5.9</w:t>
      </w:r>
      <w:r w:rsidR="00C97719" w:rsidRPr="00087952">
        <w:t xml:space="preserve"> Дополнительные заседания государственных экзаменационных комиссий организуются в установленные образовательной организацией сроки, но не позднее четырех месяцев после подачи заявления лицом, не проходившим государственной итоговой аттестации по уважительной причине.</w:t>
      </w:r>
    </w:p>
    <w:p w:rsidR="00C97719" w:rsidRPr="00087952" w:rsidRDefault="003B18D5" w:rsidP="00A25E6E">
      <w:pPr>
        <w:pStyle w:val="s1"/>
        <w:spacing w:before="0" w:beforeAutospacing="0" w:after="0" w:afterAutospacing="0"/>
        <w:ind w:firstLine="703"/>
        <w:jc w:val="both"/>
      </w:pPr>
      <w:proofErr w:type="gramStart"/>
      <w:r w:rsidRPr="00087952">
        <w:t>5.1</w:t>
      </w:r>
      <w:r w:rsidR="009B756D" w:rsidRPr="00087952">
        <w:t>0</w:t>
      </w:r>
      <w:r w:rsidR="00C97719" w:rsidRPr="00087952">
        <w:t xml:space="preserve"> Обучающиеся, не прошедшие государственной итоговой аттестации или получившие на государственной итоговой аттестации </w:t>
      </w:r>
      <w:r w:rsidRPr="00087952">
        <w:t>н</w:t>
      </w:r>
      <w:r w:rsidR="00C97719" w:rsidRPr="00087952">
        <w:t>еудовлетворительные 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</w:t>
      </w:r>
      <w:proofErr w:type="gramEnd"/>
    </w:p>
    <w:p w:rsidR="003B18D5" w:rsidRPr="00087952" w:rsidRDefault="003B18D5" w:rsidP="00A25E6E">
      <w:pPr>
        <w:pStyle w:val="20"/>
        <w:shd w:val="clear" w:color="auto" w:fill="auto"/>
        <w:tabs>
          <w:tab w:val="left" w:pos="1472"/>
        </w:tabs>
        <w:spacing w:line="240" w:lineRule="auto"/>
        <w:ind w:firstLine="703"/>
        <w:rPr>
          <w:sz w:val="24"/>
          <w:szCs w:val="24"/>
        </w:rPr>
      </w:pPr>
      <w:proofErr w:type="gramStart"/>
      <w:r w:rsidRPr="00087952">
        <w:rPr>
          <w:sz w:val="24"/>
          <w:szCs w:val="24"/>
        </w:rPr>
        <w:t>5.1</w:t>
      </w:r>
      <w:r w:rsidR="009B756D" w:rsidRPr="00087952">
        <w:rPr>
          <w:sz w:val="24"/>
          <w:szCs w:val="24"/>
        </w:rPr>
        <w:t>1</w:t>
      </w:r>
      <w:r w:rsidRPr="00087952">
        <w:rPr>
          <w:sz w:val="24"/>
          <w:szCs w:val="24"/>
        </w:rPr>
        <w:t xml:space="preserve"> Обучающиеся, не защитившие выпускную квалификационную работу </w:t>
      </w:r>
      <w:r w:rsidRPr="00087952">
        <w:rPr>
          <w:sz w:val="24"/>
          <w:szCs w:val="24"/>
        </w:rPr>
        <w:lastRenderedPageBreak/>
        <w:t>(</w:t>
      </w:r>
      <w:r w:rsidR="00697D98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Pr="00087952">
        <w:rPr>
          <w:sz w:val="24"/>
          <w:szCs w:val="24"/>
        </w:rPr>
        <w:t>) в связи с неявкой на защиту по неуважительной причине или в связи с получением оценки «неудовлетворительно», отчисляются из Колледжа с выдачей им справки об обучении как не выполнившие обязанностей по добросовестному освоению образовательной программы и выполнению учебного плана.</w:t>
      </w:r>
      <w:proofErr w:type="gramEnd"/>
    </w:p>
    <w:p w:rsidR="00C97719" w:rsidRPr="00087952" w:rsidRDefault="009B756D" w:rsidP="00A25E6E">
      <w:pPr>
        <w:pStyle w:val="s1"/>
        <w:spacing w:before="0" w:beforeAutospacing="0" w:after="0" w:afterAutospacing="0"/>
        <w:ind w:firstLine="703"/>
        <w:jc w:val="both"/>
      </w:pPr>
      <w:r w:rsidRPr="00087952">
        <w:t>5.12</w:t>
      </w:r>
      <w:proofErr w:type="gramStart"/>
      <w:r w:rsidR="003B18D5" w:rsidRPr="00087952">
        <w:t xml:space="preserve"> </w:t>
      </w:r>
      <w:r w:rsidR="00C97719" w:rsidRPr="00087952">
        <w:t>Д</w:t>
      </w:r>
      <w:proofErr w:type="gramEnd"/>
      <w:r w:rsidR="00C97719" w:rsidRPr="00087952">
        <w:t>ля прохождения государственной итоговой аттестации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</w:p>
    <w:p w:rsidR="00C97719" w:rsidRPr="00087952" w:rsidRDefault="00C97719" w:rsidP="00A25E6E">
      <w:pPr>
        <w:pStyle w:val="s1"/>
        <w:spacing w:before="0" w:beforeAutospacing="0" w:after="0" w:afterAutospacing="0"/>
        <w:ind w:firstLine="703"/>
        <w:jc w:val="both"/>
      </w:pPr>
      <w:r w:rsidRPr="00087952">
        <w:t>Повторное прохождение государственной итоговой аттестации для одного лица назначается образовательной организацией не более двух раз.</w:t>
      </w:r>
    </w:p>
    <w:p w:rsidR="00125D03" w:rsidRPr="00087952" w:rsidRDefault="004552D2" w:rsidP="00A25E6E">
      <w:pPr>
        <w:pStyle w:val="20"/>
        <w:shd w:val="clear" w:color="auto" w:fill="auto"/>
        <w:tabs>
          <w:tab w:val="left" w:pos="1472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5.1</w:t>
      </w:r>
      <w:r w:rsidR="009B756D" w:rsidRPr="00087952">
        <w:rPr>
          <w:sz w:val="24"/>
          <w:szCs w:val="24"/>
        </w:rPr>
        <w:t>3</w:t>
      </w:r>
      <w:proofErr w:type="gramStart"/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В</w:t>
      </w:r>
      <w:proofErr w:type="gramEnd"/>
      <w:r w:rsidR="00125D03" w:rsidRPr="00087952">
        <w:rPr>
          <w:sz w:val="24"/>
          <w:szCs w:val="24"/>
        </w:rPr>
        <w:t xml:space="preserve"> тех случаях, когда защита выпускной квалификационной работы (</w:t>
      </w:r>
      <w:r w:rsidR="00697D98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="00125D03" w:rsidRPr="00087952">
        <w:rPr>
          <w:sz w:val="24"/>
          <w:szCs w:val="24"/>
        </w:rPr>
        <w:t xml:space="preserve">) признана неудовлетворительной, государственная экзаменационная комиссия решает вопрос о том, предоставить ли обучающемуся возможность повторной защиты этой же работы с доработкой или указать ему на необходимость разработки новой темы, которая устанавливается </w:t>
      </w:r>
      <w:r w:rsidRPr="00087952">
        <w:rPr>
          <w:sz w:val="24"/>
          <w:szCs w:val="24"/>
        </w:rPr>
        <w:t>коллегиальной комиссией по решению директора Колледжа.</w:t>
      </w:r>
      <w:r w:rsidR="00125D03" w:rsidRPr="00087952">
        <w:rPr>
          <w:sz w:val="24"/>
          <w:szCs w:val="24"/>
        </w:rPr>
        <w:t xml:space="preserve"> Решение комиссии отмечается в протоколе защиты выпускной квалификационной работы (</w:t>
      </w:r>
      <w:r w:rsidR="00697D98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="00125D03" w:rsidRPr="00087952">
        <w:rPr>
          <w:sz w:val="24"/>
          <w:szCs w:val="24"/>
        </w:rPr>
        <w:t>).</w:t>
      </w:r>
    </w:p>
    <w:p w:rsidR="00125D03" w:rsidRPr="00087952" w:rsidRDefault="004552D2" w:rsidP="00A25E6E">
      <w:pPr>
        <w:pStyle w:val="20"/>
        <w:shd w:val="clear" w:color="auto" w:fill="auto"/>
        <w:tabs>
          <w:tab w:val="left" w:pos="1472"/>
        </w:tabs>
        <w:spacing w:line="240" w:lineRule="auto"/>
        <w:ind w:firstLine="703"/>
        <w:rPr>
          <w:sz w:val="24"/>
          <w:szCs w:val="24"/>
        </w:rPr>
      </w:pPr>
      <w:proofErr w:type="gramStart"/>
      <w:r w:rsidRPr="00087952">
        <w:rPr>
          <w:sz w:val="24"/>
          <w:szCs w:val="24"/>
        </w:rPr>
        <w:t>5.1</w:t>
      </w:r>
      <w:r w:rsidR="009B756D" w:rsidRPr="00087952">
        <w:rPr>
          <w:sz w:val="24"/>
          <w:szCs w:val="24"/>
        </w:rPr>
        <w:t>4</w:t>
      </w:r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Обучающийся имеет право подать в апелляционную комиссию письменную апелляцию о нарушении, по его мнению, установленной процедуры проведения защиты выпускной квалификационной работы (</w:t>
      </w:r>
      <w:r w:rsidR="00697D98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="00125D03" w:rsidRPr="00087952">
        <w:rPr>
          <w:sz w:val="24"/>
          <w:szCs w:val="24"/>
        </w:rPr>
        <w:t>) и (или) несогласии с результатами защиты выпускной квалификационной работы (</w:t>
      </w:r>
      <w:r w:rsidR="00697D98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="00125D03" w:rsidRPr="00087952">
        <w:rPr>
          <w:sz w:val="24"/>
          <w:szCs w:val="24"/>
        </w:rPr>
        <w:t>).</w:t>
      </w:r>
      <w:proofErr w:type="gramEnd"/>
      <w:r w:rsidR="00125D03" w:rsidRPr="00087952">
        <w:rPr>
          <w:sz w:val="24"/>
          <w:szCs w:val="24"/>
        </w:rPr>
        <w:t xml:space="preserve"> Порядок организации и проведения апелляции результатов сдачи государственных аттестационных испытаний регламентируется Положение </w:t>
      </w:r>
      <w:r w:rsidR="00B67A61" w:rsidRPr="00087952">
        <w:rPr>
          <w:sz w:val="24"/>
          <w:szCs w:val="24"/>
        </w:rPr>
        <w:t>о</w:t>
      </w:r>
      <w:r w:rsidR="00125D03" w:rsidRPr="00087952">
        <w:rPr>
          <w:sz w:val="24"/>
          <w:szCs w:val="24"/>
        </w:rPr>
        <w:t>б апелляционной комиссии КГБ ПОУ «СХТК».</w:t>
      </w:r>
    </w:p>
    <w:p w:rsidR="00125D03" w:rsidRPr="00087952" w:rsidRDefault="004552D2" w:rsidP="00A25E6E">
      <w:pPr>
        <w:pStyle w:val="20"/>
        <w:shd w:val="clear" w:color="auto" w:fill="auto"/>
        <w:tabs>
          <w:tab w:val="left" w:pos="1522"/>
        </w:tabs>
        <w:spacing w:line="240" w:lineRule="auto"/>
        <w:ind w:firstLine="703"/>
        <w:rPr>
          <w:sz w:val="24"/>
          <w:szCs w:val="24"/>
        </w:rPr>
      </w:pPr>
      <w:proofErr w:type="gramStart"/>
      <w:r w:rsidRPr="00087952">
        <w:rPr>
          <w:sz w:val="24"/>
          <w:szCs w:val="24"/>
        </w:rPr>
        <w:t>5.1</w:t>
      </w:r>
      <w:r w:rsidR="009B756D" w:rsidRPr="00087952">
        <w:rPr>
          <w:sz w:val="24"/>
          <w:szCs w:val="24"/>
        </w:rPr>
        <w:t>5</w:t>
      </w:r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Требования к выполнению выпускной квалификационной работы (</w:t>
      </w:r>
      <w:r w:rsidR="00697D98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="00125D03" w:rsidRPr="00087952">
        <w:rPr>
          <w:sz w:val="24"/>
          <w:szCs w:val="24"/>
        </w:rPr>
        <w:t>), порядок организации и проведения</w:t>
      </w:r>
      <w:r w:rsidR="00697D98" w:rsidRPr="00087952">
        <w:rPr>
          <w:sz w:val="24"/>
          <w:szCs w:val="24"/>
        </w:rPr>
        <w:t xml:space="preserve"> выполнения и </w:t>
      </w:r>
      <w:r w:rsidR="00125D03" w:rsidRPr="00087952">
        <w:rPr>
          <w:sz w:val="24"/>
          <w:szCs w:val="24"/>
        </w:rPr>
        <w:t>защиты выпускной квалификационной работы (</w:t>
      </w:r>
      <w:r w:rsidR="00697D98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="00125D03" w:rsidRPr="00087952">
        <w:rPr>
          <w:sz w:val="24"/>
          <w:szCs w:val="24"/>
        </w:rPr>
        <w:t>) для обучающихся из числа лиц с ограниченными возможностями здоровья определяются Положением о порядке проведения государственной итоговой аттестации по образовательным программам среднего профессионального образования в КГБ ПОУ «СХТК», программой государственной</w:t>
      </w:r>
      <w:proofErr w:type="gramEnd"/>
      <w:r w:rsidR="00125D03" w:rsidRPr="00087952">
        <w:rPr>
          <w:sz w:val="24"/>
          <w:szCs w:val="24"/>
        </w:rPr>
        <w:t xml:space="preserve"> аттестации по соответствующей </w:t>
      </w:r>
      <w:r w:rsidR="00697D98" w:rsidRPr="00087952">
        <w:rPr>
          <w:sz w:val="24"/>
          <w:szCs w:val="24"/>
        </w:rPr>
        <w:t>профессии</w:t>
      </w:r>
      <w:r w:rsidR="00125D03" w:rsidRPr="00087952">
        <w:rPr>
          <w:sz w:val="24"/>
          <w:szCs w:val="24"/>
        </w:rPr>
        <w:t>, методическими указаниями по выполнению выпускной квалификационной работы (</w:t>
      </w:r>
      <w:r w:rsidR="00697D98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="00125D03" w:rsidRPr="00087952">
        <w:rPr>
          <w:sz w:val="24"/>
          <w:szCs w:val="24"/>
        </w:rPr>
        <w:t xml:space="preserve">) по конкретной </w:t>
      </w:r>
      <w:r w:rsidR="00697D98" w:rsidRPr="00087952">
        <w:rPr>
          <w:sz w:val="24"/>
          <w:szCs w:val="24"/>
        </w:rPr>
        <w:t>профессии</w:t>
      </w:r>
      <w:r w:rsidR="00125D03" w:rsidRPr="00087952">
        <w:rPr>
          <w:sz w:val="24"/>
          <w:szCs w:val="24"/>
        </w:rPr>
        <w:t>.</w:t>
      </w:r>
    </w:p>
    <w:p w:rsidR="006339F4" w:rsidRPr="00087952" w:rsidRDefault="006339F4" w:rsidP="00A25E6E">
      <w:pPr>
        <w:pStyle w:val="20"/>
        <w:shd w:val="clear" w:color="auto" w:fill="auto"/>
        <w:tabs>
          <w:tab w:val="left" w:pos="1522"/>
        </w:tabs>
        <w:spacing w:line="240" w:lineRule="auto"/>
        <w:ind w:firstLine="703"/>
        <w:rPr>
          <w:sz w:val="24"/>
          <w:szCs w:val="24"/>
        </w:rPr>
      </w:pPr>
    </w:p>
    <w:p w:rsidR="006339F4" w:rsidRPr="00087952" w:rsidRDefault="006339F4" w:rsidP="00A25E6E">
      <w:pPr>
        <w:pStyle w:val="20"/>
        <w:shd w:val="clear" w:color="auto" w:fill="auto"/>
        <w:tabs>
          <w:tab w:val="left" w:pos="1522"/>
        </w:tabs>
        <w:spacing w:line="240" w:lineRule="auto"/>
        <w:ind w:firstLine="703"/>
        <w:rPr>
          <w:sz w:val="24"/>
          <w:szCs w:val="24"/>
        </w:rPr>
      </w:pPr>
    </w:p>
    <w:p w:rsidR="006339F4" w:rsidRPr="00087952" w:rsidRDefault="006339F4" w:rsidP="00A25E6E">
      <w:pPr>
        <w:pStyle w:val="20"/>
        <w:shd w:val="clear" w:color="auto" w:fill="auto"/>
        <w:tabs>
          <w:tab w:val="left" w:pos="1522"/>
        </w:tabs>
        <w:spacing w:line="240" w:lineRule="auto"/>
        <w:ind w:firstLine="703"/>
        <w:rPr>
          <w:sz w:val="24"/>
          <w:szCs w:val="24"/>
        </w:rPr>
      </w:pPr>
    </w:p>
    <w:p w:rsidR="006339F4" w:rsidRPr="00087952" w:rsidRDefault="006339F4" w:rsidP="00A25E6E">
      <w:pPr>
        <w:pStyle w:val="20"/>
        <w:shd w:val="clear" w:color="auto" w:fill="auto"/>
        <w:tabs>
          <w:tab w:val="left" w:pos="1522"/>
        </w:tabs>
        <w:spacing w:line="240" w:lineRule="auto"/>
        <w:ind w:firstLine="703"/>
        <w:rPr>
          <w:sz w:val="24"/>
          <w:szCs w:val="24"/>
        </w:rPr>
      </w:pPr>
    </w:p>
    <w:p w:rsidR="006339F4" w:rsidRPr="00087952" w:rsidRDefault="006339F4" w:rsidP="00A25E6E">
      <w:pPr>
        <w:pStyle w:val="20"/>
        <w:shd w:val="clear" w:color="auto" w:fill="auto"/>
        <w:tabs>
          <w:tab w:val="left" w:pos="1522"/>
        </w:tabs>
        <w:spacing w:line="240" w:lineRule="auto"/>
        <w:ind w:firstLine="703"/>
        <w:rPr>
          <w:sz w:val="24"/>
          <w:szCs w:val="24"/>
        </w:rPr>
      </w:pPr>
    </w:p>
    <w:p w:rsidR="006339F4" w:rsidRPr="00087952" w:rsidRDefault="006339F4" w:rsidP="00A25E6E">
      <w:pPr>
        <w:pStyle w:val="20"/>
        <w:shd w:val="clear" w:color="auto" w:fill="auto"/>
        <w:tabs>
          <w:tab w:val="left" w:pos="1522"/>
        </w:tabs>
        <w:spacing w:line="240" w:lineRule="auto"/>
        <w:ind w:firstLine="703"/>
        <w:rPr>
          <w:sz w:val="24"/>
          <w:szCs w:val="24"/>
        </w:rPr>
      </w:pPr>
    </w:p>
    <w:p w:rsidR="009B756D" w:rsidRPr="00087952" w:rsidRDefault="009B756D" w:rsidP="00A25E6E">
      <w:pPr>
        <w:pStyle w:val="20"/>
        <w:shd w:val="clear" w:color="auto" w:fill="auto"/>
        <w:tabs>
          <w:tab w:val="left" w:pos="1522"/>
        </w:tabs>
        <w:spacing w:line="240" w:lineRule="auto"/>
        <w:ind w:firstLine="703"/>
        <w:rPr>
          <w:sz w:val="24"/>
          <w:szCs w:val="24"/>
        </w:rPr>
      </w:pPr>
    </w:p>
    <w:p w:rsidR="009B756D" w:rsidRPr="00087952" w:rsidRDefault="009B756D" w:rsidP="00A25E6E">
      <w:pPr>
        <w:pStyle w:val="20"/>
        <w:shd w:val="clear" w:color="auto" w:fill="auto"/>
        <w:tabs>
          <w:tab w:val="left" w:pos="1522"/>
        </w:tabs>
        <w:spacing w:line="240" w:lineRule="auto"/>
        <w:ind w:firstLine="703"/>
        <w:rPr>
          <w:sz w:val="24"/>
          <w:szCs w:val="24"/>
        </w:rPr>
      </w:pPr>
    </w:p>
    <w:p w:rsidR="009B756D" w:rsidRPr="00087952" w:rsidRDefault="009B756D" w:rsidP="00A25E6E">
      <w:pPr>
        <w:pStyle w:val="20"/>
        <w:shd w:val="clear" w:color="auto" w:fill="auto"/>
        <w:tabs>
          <w:tab w:val="left" w:pos="1522"/>
        </w:tabs>
        <w:spacing w:line="240" w:lineRule="auto"/>
        <w:ind w:firstLine="703"/>
        <w:rPr>
          <w:sz w:val="24"/>
          <w:szCs w:val="24"/>
        </w:rPr>
      </w:pPr>
    </w:p>
    <w:p w:rsidR="009B756D" w:rsidRPr="00087952" w:rsidRDefault="009B756D" w:rsidP="00A25E6E">
      <w:pPr>
        <w:pStyle w:val="20"/>
        <w:shd w:val="clear" w:color="auto" w:fill="auto"/>
        <w:tabs>
          <w:tab w:val="left" w:pos="1522"/>
        </w:tabs>
        <w:spacing w:line="240" w:lineRule="auto"/>
        <w:ind w:firstLine="703"/>
        <w:rPr>
          <w:sz w:val="24"/>
          <w:szCs w:val="24"/>
        </w:rPr>
      </w:pPr>
    </w:p>
    <w:p w:rsidR="006339F4" w:rsidRPr="00087952" w:rsidRDefault="006339F4" w:rsidP="007C0404">
      <w:pPr>
        <w:pStyle w:val="20"/>
        <w:shd w:val="clear" w:color="auto" w:fill="auto"/>
        <w:tabs>
          <w:tab w:val="left" w:pos="1522"/>
        </w:tabs>
        <w:spacing w:line="240" w:lineRule="auto"/>
        <w:rPr>
          <w:sz w:val="24"/>
          <w:szCs w:val="24"/>
        </w:rPr>
      </w:pPr>
    </w:p>
    <w:p w:rsidR="006339F4" w:rsidRPr="00087952" w:rsidRDefault="006339F4" w:rsidP="00A25E6E">
      <w:pPr>
        <w:pStyle w:val="20"/>
        <w:shd w:val="clear" w:color="auto" w:fill="auto"/>
        <w:tabs>
          <w:tab w:val="left" w:pos="1522"/>
        </w:tabs>
        <w:spacing w:line="240" w:lineRule="auto"/>
        <w:ind w:firstLine="703"/>
        <w:rPr>
          <w:sz w:val="24"/>
          <w:szCs w:val="24"/>
        </w:rPr>
      </w:pPr>
    </w:p>
    <w:p w:rsidR="00125D03" w:rsidRPr="00087952" w:rsidRDefault="00125D03" w:rsidP="009B756D">
      <w:pPr>
        <w:pStyle w:val="50"/>
        <w:numPr>
          <w:ilvl w:val="0"/>
          <w:numId w:val="20"/>
        </w:numPr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087952">
        <w:rPr>
          <w:sz w:val="24"/>
          <w:szCs w:val="24"/>
        </w:rPr>
        <w:t>Порядок проведения защиты выпускной квалификационной работы (</w:t>
      </w:r>
      <w:r w:rsidR="00697D98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Pr="00087952">
        <w:rPr>
          <w:sz w:val="24"/>
          <w:szCs w:val="24"/>
        </w:rPr>
        <w:t>) с применением электронного обучения и дистанционных образовательных технологий</w:t>
      </w:r>
    </w:p>
    <w:p w:rsidR="009B756D" w:rsidRPr="00087952" w:rsidRDefault="009B756D" w:rsidP="009B756D">
      <w:pPr>
        <w:pStyle w:val="50"/>
        <w:shd w:val="clear" w:color="auto" w:fill="auto"/>
        <w:spacing w:before="0" w:line="240" w:lineRule="auto"/>
        <w:rPr>
          <w:sz w:val="24"/>
          <w:szCs w:val="24"/>
        </w:rPr>
      </w:pPr>
    </w:p>
    <w:p w:rsidR="00125D03" w:rsidRPr="00087952" w:rsidRDefault="004552D2" w:rsidP="00A25E6E">
      <w:pPr>
        <w:pStyle w:val="20"/>
        <w:shd w:val="clear" w:color="auto" w:fill="auto"/>
        <w:tabs>
          <w:tab w:val="left" w:pos="120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6.1 </w:t>
      </w:r>
      <w:r w:rsidR="00125D03" w:rsidRPr="00087952">
        <w:rPr>
          <w:sz w:val="24"/>
          <w:szCs w:val="24"/>
        </w:rPr>
        <w:t>Защита выпускной квалификационной работы (</w:t>
      </w:r>
      <w:r w:rsidR="00697D98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="00125D03" w:rsidRPr="00087952">
        <w:rPr>
          <w:sz w:val="24"/>
          <w:szCs w:val="24"/>
        </w:rPr>
        <w:t xml:space="preserve">) с применением электронного обучения и дистанционных образовательных технологий проводится в связи с исключительными обстоятельствами, не позволяющими </w:t>
      </w:r>
      <w:proofErr w:type="gramStart"/>
      <w:r w:rsidR="00125D03" w:rsidRPr="00087952">
        <w:rPr>
          <w:sz w:val="24"/>
          <w:szCs w:val="24"/>
        </w:rPr>
        <w:t>обучающемуся</w:t>
      </w:r>
      <w:proofErr w:type="gramEnd"/>
      <w:r w:rsidR="00125D03" w:rsidRPr="00087952">
        <w:rPr>
          <w:sz w:val="24"/>
          <w:szCs w:val="24"/>
        </w:rPr>
        <w:t xml:space="preserve"> лично присутствовать в месте ее проведения (период сложной санитарно-эпидемиологической обстановки, другие непреодолимые обстоятельства).</w:t>
      </w:r>
    </w:p>
    <w:p w:rsidR="00125D03" w:rsidRPr="00087952" w:rsidRDefault="004552D2" w:rsidP="00A25E6E">
      <w:pPr>
        <w:pStyle w:val="20"/>
        <w:shd w:val="clear" w:color="auto" w:fill="auto"/>
        <w:tabs>
          <w:tab w:val="left" w:pos="120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6.2 </w:t>
      </w:r>
      <w:r w:rsidR="00125D03" w:rsidRPr="00087952">
        <w:rPr>
          <w:sz w:val="24"/>
          <w:szCs w:val="24"/>
        </w:rPr>
        <w:t>Государственная итоговая аттестация выпускников в форме защиты выпускной квалификационной работы (</w:t>
      </w:r>
      <w:r w:rsidR="00697D98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="00125D03" w:rsidRPr="00087952">
        <w:rPr>
          <w:sz w:val="24"/>
          <w:szCs w:val="24"/>
        </w:rPr>
        <w:t>) с применением электронного обучения и дистанционных образовательных технологий проводится в режиме видеоконференции.</w:t>
      </w:r>
    </w:p>
    <w:p w:rsidR="00125D03" w:rsidRPr="00087952" w:rsidRDefault="004552D2" w:rsidP="00A25E6E">
      <w:pPr>
        <w:pStyle w:val="20"/>
        <w:shd w:val="clear" w:color="auto" w:fill="auto"/>
        <w:tabs>
          <w:tab w:val="left" w:pos="120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6.3 </w:t>
      </w:r>
      <w:r w:rsidR="00125D03" w:rsidRPr="00087952">
        <w:rPr>
          <w:sz w:val="24"/>
          <w:szCs w:val="24"/>
        </w:rPr>
        <w:t>Применяемые технические средства и используемые помещения должны обеспечивать:</w:t>
      </w:r>
    </w:p>
    <w:p w:rsidR="00125D03" w:rsidRPr="00087952" w:rsidRDefault="00125D03" w:rsidP="00A25E6E">
      <w:pPr>
        <w:pStyle w:val="20"/>
        <w:numPr>
          <w:ilvl w:val="0"/>
          <w:numId w:val="12"/>
        </w:numPr>
        <w:shd w:val="clear" w:color="auto" w:fill="auto"/>
        <w:tabs>
          <w:tab w:val="left" w:pos="1200"/>
        </w:tabs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идентификацию личности </w:t>
      </w:r>
      <w:proofErr w:type="gramStart"/>
      <w:r w:rsidRPr="00087952">
        <w:rPr>
          <w:sz w:val="24"/>
          <w:szCs w:val="24"/>
        </w:rPr>
        <w:t>обучающегося</w:t>
      </w:r>
      <w:proofErr w:type="gramEnd"/>
      <w:r w:rsidRPr="00087952">
        <w:rPr>
          <w:sz w:val="24"/>
          <w:szCs w:val="24"/>
        </w:rPr>
        <w:t>, проходящего государственную итоговую аттестацию;</w:t>
      </w:r>
    </w:p>
    <w:p w:rsidR="00125D03" w:rsidRPr="00087952" w:rsidRDefault="00125D03" w:rsidP="00A25E6E">
      <w:pPr>
        <w:pStyle w:val="20"/>
        <w:numPr>
          <w:ilvl w:val="0"/>
          <w:numId w:val="12"/>
        </w:numPr>
        <w:shd w:val="clear" w:color="auto" w:fill="auto"/>
        <w:tabs>
          <w:tab w:val="left" w:pos="1200"/>
        </w:tabs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>качественную непрерывную видео - и аудио</w:t>
      </w:r>
      <w:r w:rsidR="00425ADF" w:rsidRPr="00087952">
        <w:rPr>
          <w:sz w:val="24"/>
          <w:szCs w:val="24"/>
        </w:rPr>
        <w:t xml:space="preserve"> </w:t>
      </w:r>
      <w:r w:rsidRPr="00087952">
        <w:rPr>
          <w:sz w:val="24"/>
          <w:szCs w:val="24"/>
        </w:rPr>
        <w:t>трансляцию выступления обучающегося и членов ГЭК;</w:t>
      </w:r>
    </w:p>
    <w:p w:rsidR="00125D03" w:rsidRPr="00087952" w:rsidRDefault="00125D03" w:rsidP="00A25E6E">
      <w:pPr>
        <w:pStyle w:val="20"/>
        <w:numPr>
          <w:ilvl w:val="0"/>
          <w:numId w:val="12"/>
        </w:numPr>
        <w:shd w:val="clear" w:color="auto" w:fill="auto"/>
        <w:tabs>
          <w:tab w:val="left" w:pos="1200"/>
        </w:tabs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>видеозапись ГИА;</w:t>
      </w:r>
    </w:p>
    <w:p w:rsidR="00125D03" w:rsidRPr="00087952" w:rsidRDefault="00125D03" w:rsidP="00A25E6E">
      <w:pPr>
        <w:pStyle w:val="20"/>
        <w:numPr>
          <w:ilvl w:val="0"/>
          <w:numId w:val="12"/>
        </w:numPr>
        <w:shd w:val="clear" w:color="auto" w:fill="auto"/>
        <w:tabs>
          <w:tab w:val="left" w:pos="1200"/>
        </w:tabs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>возможность демонстрации обучающимся презентационных материалов во время его выступления всем членам ГЭК;</w:t>
      </w:r>
    </w:p>
    <w:p w:rsidR="00125D03" w:rsidRPr="00087952" w:rsidRDefault="00125D03" w:rsidP="00A25E6E">
      <w:pPr>
        <w:pStyle w:val="20"/>
        <w:numPr>
          <w:ilvl w:val="0"/>
          <w:numId w:val="12"/>
        </w:numPr>
        <w:shd w:val="clear" w:color="auto" w:fill="auto"/>
        <w:tabs>
          <w:tab w:val="left" w:pos="1200"/>
        </w:tabs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возможность для членов ГЭК задавать вопросы, а для </w:t>
      </w:r>
      <w:proofErr w:type="gramStart"/>
      <w:r w:rsidRPr="00087952">
        <w:rPr>
          <w:sz w:val="24"/>
          <w:szCs w:val="24"/>
        </w:rPr>
        <w:t>обучающегося</w:t>
      </w:r>
      <w:proofErr w:type="gramEnd"/>
      <w:r w:rsidRPr="00087952">
        <w:rPr>
          <w:sz w:val="24"/>
          <w:szCs w:val="24"/>
        </w:rPr>
        <w:t xml:space="preserve"> отвечать на них;</w:t>
      </w:r>
    </w:p>
    <w:p w:rsidR="00125D03" w:rsidRPr="00087952" w:rsidRDefault="00125D03" w:rsidP="00A25E6E">
      <w:pPr>
        <w:pStyle w:val="20"/>
        <w:numPr>
          <w:ilvl w:val="0"/>
          <w:numId w:val="12"/>
        </w:numPr>
        <w:shd w:val="clear" w:color="auto" w:fill="auto"/>
        <w:tabs>
          <w:tab w:val="left" w:pos="1200"/>
        </w:tabs>
        <w:spacing w:line="240" w:lineRule="auto"/>
        <w:ind w:left="0" w:firstLine="703"/>
        <w:rPr>
          <w:sz w:val="24"/>
          <w:szCs w:val="24"/>
        </w:rPr>
      </w:pPr>
      <w:r w:rsidRPr="00087952">
        <w:rPr>
          <w:sz w:val="24"/>
          <w:szCs w:val="24"/>
        </w:rPr>
        <w:t>возможность оперативного восстановления связи в случае технических сбоев каналов связи или оборудования.</w:t>
      </w:r>
    </w:p>
    <w:p w:rsidR="00125D03" w:rsidRPr="00087952" w:rsidRDefault="004552D2" w:rsidP="00A25E6E">
      <w:pPr>
        <w:pStyle w:val="20"/>
        <w:shd w:val="clear" w:color="auto" w:fill="auto"/>
        <w:tabs>
          <w:tab w:val="left" w:pos="120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6.4 </w:t>
      </w:r>
      <w:r w:rsidR="00125D03" w:rsidRPr="00087952">
        <w:rPr>
          <w:sz w:val="24"/>
          <w:szCs w:val="24"/>
        </w:rPr>
        <w:t>Доступ к системе (сервису) проведения видеоконференций посредством сети Интернет устанавливается приказом директора о проведении государственной итоговой аттестации в режиме видеоконференции.</w:t>
      </w:r>
    </w:p>
    <w:p w:rsidR="00125D03" w:rsidRPr="00087952" w:rsidRDefault="004552D2" w:rsidP="00A25E6E">
      <w:pPr>
        <w:pStyle w:val="20"/>
        <w:shd w:val="clear" w:color="auto" w:fill="auto"/>
        <w:tabs>
          <w:tab w:val="left" w:pos="120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6.5</w:t>
      </w:r>
      <w:proofErr w:type="gramStart"/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Д</w:t>
      </w:r>
      <w:proofErr w:type="gramEnd"/>
      <w:r w:rsidR="00125D03" w:rsidRPr="00087952">
        <w:rPr>
          <w:sz w:val="24"/>
          <w:szCs w:val="24"/>
        </w:rPr>
        <w:t>ля проведения государственной итоговой аттестации в режиме видеоконференции в Колледже используются помещения с доступом к сети Интернет.</w:t>
      </w:r>
    </w:p>
    <w:p w:rsidR="00125D03" w:rsidRPr="00087952" w:rsidRDefault="004552D2" w:rsidP="00A25E6E">
      <w:pPr>
        <w:pStyle w:val="20"/>
        <w:shd w:val="clear" w:color="auto" w:fill="auto"/>
        <w:tabs>
          <w:tab w:val="left" w:pos="120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6.6 </w:t>
      </w:r>
      <w:r w:rsidR="00125D03" w:rsidRPr="00087952">
        <w:rPr>
          <w:sz w:val="24"/>
          <w:szCs w:val="24"/>
        </w:rPr>
        <w:t>Оборудование для проведения видеоконференции, размещенное по месту нахождения обучающегося, проходящего государственную итоговую аттестацию, должно включать:</w:t>
      </w:r>
    </w:p>
    <w:p w:rsidR="00125D03" w:rsidRPr="00087952" w:rsidRDefault="00125D03" w:rsidP="00A25E6E">
      <w:pPr>
        <w:pStyle w:val="20"/>
        <w:numPr>
          <w:ilvl w:val="0"/>
          <w:numId w:val="6"/>
        </w:numPr>
        <w:shd w:val="clear" w:color="auto" w:fill="auto"/>
        <w:tabs>
          <w:tab w:val="left" w:pos="812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персональный компьютер, подключенный к системе видеоконференцсвязи (ВКС);</w:t>
      </w:r>
    </w:p>
    <w:p w:rsidR="00125D03" w:rsidRPr="00087952" w:rsidRDefault="00125D03" w:rsidP="00A25E6E">
      <w:pPr>
        <w:pStyle w:val="20"/>
        <w:numPr>
          <w:ilvl w:val="0"/>
          <w:numId w:val="6"/>
        </w:numPr>
        <w:shd w:val="clear" w:color="auto" w:fill="auto"/>
        <w:tabs>
          <w:tab w:val="left" w:pos="817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камеру широкой зоны охвата, позволяющую продемонстрировать членам ГЭК помещение, в котором находится обучающийся, материалы, которыми он пользуется и обеспечивающую непрерывную трансляцию процедуры ГИА;</w:t>
      </w:r>
    </w:p>
    <w:p w:rsidR="00125D03" w:rsidRPr="00087952" w:rsidRDefault="00125D03" w:rsidP="00A25E6E">
      <w:pPr>
        <w:pStyle w:val="20"/>
        <w:numPr>
          <w:ilvl w:val="0"/>
          <w:numId w:val="6"/>
        </w:numPr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 микрофон,</w:t>
      </w:r>
      <w:r w:rsidRPr="00087952">
        <w:rPr>
          <w:sz w:val="24"/>
          <w:szCs w:val="24"/>
        </w:rPr>
        <w:tab/>
        <w:t>обеспечивающий передачу аудио</w:t>
      </w:r>
      <w:r w:rsidR="00425ADF" w:rsidRPr="00087952">
        <w:rPr>
          <w:sz w:val="24"/>
          <w:szCs w:val="24"/>
        </w:rPr>
        <w:t xml:space="preserve"> </w:t>
      </w:r>
      <w:r w:rsidRPr="00087952">
        <w:rPr>
          <w:sz w:val="24"/>
          <w:szCs w:val="24"/>
        </w:rPr>
        <w:t xml:space="preserve">видеоинформации </w:t>
      </w:r>
      <w:proofErr w:type="gramStart"/>
      <w:r w:rsidRPr="00087952">
        <w:rPr>
          <w:sz w:val="24"/>
          <w:szCs w:val="24"/>
        </w:rPr>
        <w:t>от</w:t>
      </w:r>
      <w:proofErr w:type="gramEnd"/>
      <w:r w:rsidRPr="00087952">
        <w:rPr>
          <w:sz w:val="24"/>
          <w:szCs w:val="24"/>
        </w:rPr>
        <w:t xml:space="preserve"> обучающегося к членам ГЭК.</w:t>
      </w:r>
    </w:p>
    <w:p w:rsidR="00125D03" w:rsidRPr="00087952" w:rsidRDefault="004552D2" w:rsidP="00A25E6E">
      <w:pPr>
        <w:pStyle w:val="20"/>
        <w:shd w:val="clear" w:color="auto" w:fill="auto"/>
        <w:tabs>
          <w:tab w:val="left" w:pos="1134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6.7</w:t>
      </w:r>
      <w:proofErr w:type="gramStart"/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П</w:t>
      </w:r>
      <w:proofErr w:type="gramEnd"/>
      <w:r w:rsidR="00125D03" w:rsidRPr="00087952">
        <w:rPr>
          <w:sz w:val="24"/>
          <w:szCs w:val="24"/>
        </w:rPr>
        <w:t xml:space="preserve">еред началом государственной итоговой аттестации, проводимой в режиме видеоконференции, </w:t>
      </w:r>
      <w:r w:rsidR="00697D98" w:rsidRPr="00087952">
        <w:rPr>
          <w:sz w:val="24"/>
          <w:szCs w:val="24"/>
        </w:rPr>
        <w:t>технический специалист или секретарь ГЭК</w:t>
      </w:r>
      <w:r w:rsidR="00125D03" w:rsidRPr="00087952">
        <w:rPr>
          <w:sz w:val="24"/>
          <w:szCs w:val="24"/>
        </w:rPr>
        <w:t xml:space="preserve"> разъясняет процедуру прохождения обучающимся ГИА в соответствующем режиме; определяет последовательность действий и очередность вопросов, задаваемых членами ГЭК; разъясняет процедуру обсуждения и согласования результатов ГИА.</w:t>
      </w:r>
    </w:p>
    <w:p w:rsidR="00125D03" w:rsidRPr="00087952" w:rsidRDefault="004552D2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6.8 </w:t>
      </w:r>
      <w:r w:rsidR="00125D03" w:rsidRPr="00087952">
        <w:rPr>
          <w:sz w:val="24"/>
          <w:szCs w:val="24"/>
        </w:rPr>
        <w:t xml:space="preserve">Идентификация личности обучающегося, проходящего государственную итоговую аттестацию, осуществляется через предъявление для обозрения членам ГЭК паспорта или иного документа, удостоверяющего личность, позволяющего четко зафиксировать фотографию обучающегося, его фамилию, имя, отчество, дату и место рождения, орган, </w:t>
      </w:r>
      <w:r w:rsidR="00125D03" w:rsidRPr="00087952">
        <w:rPr>
          <w:sz w:val="24"/>
          <w:szCs w:val="24"/>
        </w:rPr>
        <w:lastRenderedPageBreak/>
        <w:t>выдавший документ и дату его выдачи.</w:t>
      </w:r>
    </w:p>
    <w:p w:rsidR="00125D03" w:rsidRPr="00087952" w:rsidRDefault="004552D2" w:rsidP="00A25E6E">
      <w:pPr>
        <w:pStyle w:val="20"/>
        <w:shd w:val="clear" w:color="auto" w:fill="auto"/>
        <w:tabs>
          <w:tab w:val="left" w:pos="1134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6.9</w:t>
      </w:r>
      <w:proofErr w:type="gramStart"/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П</w:t>
      </w:r>
      <w:proofErr w:type="gramEnd"/>
      <w:r w:rsidR="00125D03" w:rsidRPr="00087952">
        <w:rPr>
          <w:sz w:val="24"/>
          <w:szCs w:val="24"/>
        </w:rPr>
        <w:t>ри обсуждении оценки членами ГЭК видеоконференции связь не осуществляется.</w:t>
      </w:r>
    </w:p>
    <w:p w:rsidR="00125D03" w:rsidRPr="00087952" w:rsidRDefault="004552D2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6.10</w:t>
      </w:r>
      <w:proofErr w:type="gramStart"/>
      <w:r w:rsidRPr="00087952">
        <w:rPr>
          <w:sz w:val="24"/>
          <w:szCs w:val="24"/>
        </w:rPr>
        <w:t xml:space="preserve"> </w:t>
      </w:r>
      <w:r w:rsidR="00125D03" w:rsidRPr="00087952">
        <w:rPr>
          <w:sz w:val="24"/>
          <w:szCs w:val="24"/>
        </w:rPr>
        <w:t>В</w:t>
      </w:r>
      <w:proofErr w:type="gramEnd"/>
      <w:r w:rsidR="00125D03" w:rsidRPr="00087952">
        <w:rPr>
          <w:sz w:val="24"/>
          <w:szCs w:val="24"/>
        </w:rPr>
        <w:t xml:space="preserve"> протоколах заседаний ГЭК фиксируется факт проведения ГИА обучающимся в режиме видеоконференции.</w:t>
      </w:r>
      <w:r w:rsidR="00125D03" w:rsidRPr="00087952">
        <w:rPr>
          <w:sz w:val="24"/>
          <w:szCs w:val="24"/>
        </w:rPr>
        <w:br w:type="page"/>
      </w:r>
    </w:p>
    <w:p w:rsidR="00125D03" w:rsidRPr="00087952" w:rsidRDefault="00125D03" w:rsidP="007C0404">
      <w:pPr>
        <w:pStyle w:val="50"/>
        <w:shd w:val="clear" w:color="auto" w:fill="auto"/>
        <w:spacing w:before="0"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lastRenderedPageBreak/>
        <w:t xml:space="preserve">Технический регламент организации подготовки и проведения </w:t>
      </w:r>
      <w:r w:rsidR="006339F4" w:rsidRPr="00087952">
        <w:rPr>
          <w:sz w:val="24"/>
          <w:szCs w:val="24"/>
        </w:rPr>
        <w:t>з</w:t>
      </w:r>
      <w:r w:rsidRPr="00087952">
        <w:rPr>
          <w:sz w:val="24"/>
          <w:szCs w:val="24"/>
        </w:rPr>
        <w:t xml:space="preserve">ащиты ВКР в условиях введения режима повышенной </w:t>
      </w:r>
      <w:r w:rsidR="006339F4" w:rsidRPr="00087952">
        <w:rPr>
          <w:sz w:val="24"/>
          <w:szCs w:val="24"/>
        </w:rPr>
        <w:t xml:space="preserve"> г</w:t>
      </w:r>
      <w:r w:rsidRPr="00087952">
        <w:rPr>
          <w:sz w:val="24"/>
          <w:szCs w:val="24"/>
        </w:rPr>
        <w:t>отовности/чрезвычайной</w:t>
      </w:r>
      <w:r w:rsidR="004552D2" w:rsidRPr="00087952">
        <w:rPr>
          <w:sz w:val="24"/>
          <w:szCs w:val="24"/>
        </w:rPr>
        <w:t xml:space="preserve"> </w:t>
      </w:r>
      <w:r w:rsidRPr="00087952">
        <w:rPr>
          <w:sz w:val="24"/>
          <w:szCs w:val="24"/>
        </w:rPr>
        <w:t>ситуации с применением дистанционных образовательных технологий</w:t>
      </w:r>
    </w:p>
    <w:p w:rsidR="009B756D" w:rsidRPr="00087952" w:rsidRDefault="009B756D" w:rsidP="009B756D">
      <w:pPr>
        <w:pStyle w:val="50"/>
        <w:shd w:val="clear" w:color="auto" w:fill="auto"/>
        <w:spacing w:before="0" w:line="240" w:lineRule="auto"/>
        <w:ind w:firstLine="703"/>
        <w:jc w:val="center"/>
        <w:rPr>
          <w:sz w:val="24"/>
          <w:szCs w:val="24"/>
        </w:rPr>
      </w:pPr>
    </w:p>
    <w:p w:rsidR="00125D03" w:rsidRPr="00087952" w:rsidRDefault="00125D03" w:rsidP="00A25E6E">
      <w:pPr>
        <w:pStyle w:val="20"/>
        <w:shd w:val="clear" w:color="auto" w:fill="auto"/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В режиме повышенной готовности/чрезвычайной ситуации подготовка и защита ВКР (дипломной работы, дипломного проекта) в Колледже с применением дистанционных образовательных технологий должна осуществляться при наличии следующих условий:</w:t>
      </w:r>
    </w:p>
    <w:p w:rsidR="00125D03" w:rsidRPr="00087952" w:rsidRDefault="00125D03" w:rsidP="00A25E6E">
      <w:pPr>
        <w:pStyle w:val="20"/>
        <w:numPr>
          <w:ilvl w:val="0"/>
          <w:numId w:val="8"/>
        </w:numPr>
        <w:shd w:val="clear" w:color="auto" w:fill="auto"/>
        <w:tabs>
          <w:tab w:val="left" w:pos="114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Доступ к сети Интернет. Минимальная скорость </w:t>
      </w:r>
      <w:r w:rsidR="00425ADF" w:rsidRPr="00087952">
        <w:rPr>
          <w:sz w:val="24"/>
          <w:szCs w:val="24"/>
        </w:rPr>
        <w:t>сети 1Мбит/</w:t>
      </w:r>
      <w:proofErr w:type="gramStart"/>
      <w:r w:rsidR="00425ADF" w:rsidRPr="00087952">
        <w:rPr>
          <w:sz w:val="24"/>
          <w:szCs w:val="24"/>
        </w:rPr>
        <w:t>с</w:t>
      </w:r>
      <w:proofErr w:type="gramEnd"/>
      <w:r w:rsidR="00425ADF" w:rsidRPr="00087952">
        <w:rPr>
          <w:sz w:val="24"/>
          <w:szCs w:val="24"/>
        </w:rPr>
        <w:t>.</w:t>
      </w:r>
    </w:p>
    <w:p w:rsidR="00125D03" w:rsidRPr="00087952" w:rsidRDefault="00125D03" w:rsidP="00A25E6E">
      <w:pPr>
        <w:pStyle w:val="20"/>
        <w:numPr>
          <w:ilvl w:val="0"/>
          <w:numId w:val="8"/>
        </w:numPr>
        <w:shd w:val="clear" w:color="auto" w:fill="auto"/>
        <w:tabs>
          <w:tab w:val="left" w:pos="114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Технические средства связи, обеспечивающие видео и звуковую передачу. Могут быть </w:t>
      </w:r>
      <w:proofErr w:type="gramStart"/>
      <w:r w:rsidRPr="00087952">
        <w:rPr>
          <w:sz w:val="24"/>
          <w:szCs w:val="24"/>
        </w:rPr>
        <w:t>использованы</w:t>
      </w:r>
      <w:proofErr w:type="gramEnd"/>
      <w:r w:rsidRPr="00087952">
        <w:rPr>
          <w:sz w:val="24"/>
          <w:szCs w:val="24"/>
        </w:rPr>
        <w:t xml:space="preserve">: </w:t>
      </w:r>
      <w:proofErr w:type="gramStart"/>
      <w:r w:rsidRPr="00087952">
        <w:rPr>
          <w:sz w:val="24"/>
          <w:szCs w:val="24"/>
        </w:rPr>
        <w:t>ПК (компьютер / ноутбук), веб-камера (встроенная камера), звуковая гарнитура (микрофон, наушники / колонки), смартфоны, планшеты</w:t>
      </w:r>
      <w:proofErr w:type="gramEnd"/>
    </w:p>
    <w:p w:rsidR="00125D03" w:rsidRPr="00087952" w:rsidRDefault="00125D03" w:rsidP="00A25E6E">
      <w:pPr>
        <w:pStyle w:val="20"/>
        <w:numPr>
          <w:ilvl w:val="0"/>
          <w:numId w:val="8"/>
        </w:numPr>
        <w:shd w:val="clear" w:color="auto" w:fill="auto"/>
        <w:tabs>
          <w:tab w:val="left" w:pos="114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Для подготовки и проведения защиты ВКР (</w:t>
      </w:r>
      <w:r w:rsidR="00697D98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Pr="00087952">
        <w:rPr>
          <w:sz w:val="24"/>
          <w:szCs w:val="24"/>
        </w:rPr>
        <w:t xml:space="preserve">) необходимо установить платформы для видеоконференций </w:t>
      </w:r>
      <w:r w:rsidRPr="00087952">
        <w:rPr>
          <w:sz w:val="24"/>
          <w:szCs w:val="24"/>
          <w:lang w:val="en-US" w:eastAsia="en-US" w:bidi="en-US"/>
        </w:rPr>
        <w:t>Zoom</w:t>
      </w:r>
      <w:r w:rsidR="00697D98" w:rsidRPr="00087952">
        <w:rPr>
          <w:sz w:val="24"/>
          <w:szCs w:val="24"/>
          <w:lang w:eastAsia="en-US" w:bidi="en-US"/>
        </w:rPr>
        <w:t xml:space="preserve"> </w:t>
      </w:r>
      <w:r w:rsidRPr="00087952">
        <w:rPr>
          <w:sz w:val="24"/>
          <w:szCs w:val="24"/>
        </w:rPr>
        <w:t xml:space="preserve">(основная), </w:t>
      </w:r>
      <w:proofErr w:type="spellStart"/>
      <w:r w:rsidRPr="00087952">
        <w:rPr>
          <w:sz w:val="24"/>
          <w:szCs w:val="24"/>
          <w:lang w:val="en-US" w:eastAsia="en-US" w:bidi="en-US"/>
        </w:rPr>
        <w:t>Discort</w:t>
      </w:r>
      <w:proofErr w:type="spellEnd"/>
      <w:r w:rsidRPr="00087952">
        <w:rPr>
          <w:sz w:val="24"/>
          <w:szCs w:val="24"/>
          <w:lang w:eastAsia="en-US" w:bidi="en-US"/>
        </w:rPr>
        <w:t xml:space="preserve">, </w:t>
      </w:r>
      <w:r w:rsidRPr="00087952">
        <w:rPr>
          <w:sz w:val="24"/>
          <w:szCs w:val="24"/>
          <w:lang w:val="en-US" w:eastAsia="en-US" w:bidi="en-US"/>
        </w:rPr>
        <w:t>Skype</w:t>
      </w:r>
      <w:r w:rsidR="00697D98" w:rsidRPr="00087952">
        <w:rPr>
          <w:sz w:val="24"/>
          <w:szCs w:val="24"/>
          <w:lang w:eastAsia="en-US" w:bidi="en-US"/>
        </w:rPr>
        <w:t xml:space="preserve"> </w:t>
      </w:r>
      <w:r w:rsidRPr="00087952">
        <w:rPr>
          <w:sz w:val="24"/>
          <w:szCs w:val="24"/>
        </w:rPr>
        <w:t xml:space="preserve">(дополнительно), позволяющие непрерывное видео и аудио-наблюдение </w:t>
      </w:r>
      <w:proofErr w:type="gramStart"/>
      <w:r w:rsidRPr="00087952">
        <w:rPr>
          <w:sz w:val="24"/>
          <w:szCs w:val="24"/>
        </w:rPr>
        <w:t>за</w:t>
      </w:r>
      <w:proofErr w:type="gramEnd"/>
      <w:r w:rsidRPr="00087952">
        <w:rPr>
          <w:sz w:val="24"/>
          <w:szCs w:val="24"/>
        </w:rPr>
        <w:t xml:space="preserve"> обучающимися.</w:t>
      </w:r>
    </w:p>
    <w:p w:rsidR="00125D03" w:rsidRPr="00087952" w:rsidRDefault="00125D03" w:rsidP="00A25E6E">
      <w:pPr>
        <w:pStyle w:val="20"/>
        <w:numPr>
          <w:ilvl w:val="0"/>
          <w:numId w:val="8"/>
        </w:numPr>
        <w:shd w:val="clear" w:color="auto" w:fill="auto"/>
        <w:tabs>
          <w:tab w:val="left" w:pos="114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Подготовка и проведение защиты ВКР (</w:t>
      </w:r>
      <w:r w:rsidR="00697D98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Pr="00087952">
        <w:rPr>
          <w:sz w:val="24"/>
          <w:szCs w:val="24"/>
        </w:rPr>
        <w:t>) предусматривает техническое сопровождение всех участников. Технический секретарь осуществляет консультативную и практическую помощь при решении возникающих проблем для обеспечения возможности защиты ВКР (</w:t>
      </w:r>
      <w:r w:rsidR="00697D98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Pr="00087952">
        <w:rPr>
          <w:sz w:val="24"/>
          <w:szCs w:val="24"/>
        </w:rPr>
        <w:t>).</w:t>
      </w:r>
    </w:p>
    <w:p w:rsidR="00125D03" w:rsidRPr="00087952" w:rsidRDefault="00125D03" w:rsidP="00A25E6E">
      <w:pPr>
        <w:pStyle w:val="20"/>
        <w:numPr>
          <w:ilvl w:val="0"/>
          <w:numId w:val="8"/>
        </w:numPr>
        <w:shd w:val="clear" w:color="auto" w:fill="auto"/>
        <w:tabs>
          <w:tab w:val="left" w:pos="114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При подготовке ВКР (</w:t>
      </w:r>
      <w:r w:rsidR="00697D98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Pr="00087952">
        <w:rPr>
          <w:sz w:val="24"/>
          <w:szCs w:val="24"/>
        </w:rPr>
        <w:t>), разрабатывается график консультаций, проводимых на платформах, указанных в п.3.</w:t>
      </w:r>
    </w:p>
    <w:p w:rsidR="00125D03" w:rsidRPr="00087952" w:rsidRDefault="00125D03" w:rsidP="00A25E6E">
      <w:pPr>
        <w:pStyle w:val="20"/>
        <w:numPr>
          <w:ilvl w:val="0"/>
          <w:numId w:val="8"/>
        </w:numPr>
        <w:shd w:val="clear" w:color="auto" w:fill="auto"/>
        <w:tabs>
          <w:tab w:val="left" w:pos="114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Взаимодействие руководителя и обучающегося, в части подготовки, проверки, вынесения замечаний и их исправления, осуществляется в дистанционном режиме посредством электронной почты.</w:t>
      </w:r>
    </w:p>
    <w:p w:rsidR="00125D03" w:rsidRPr="00087952" w:rsidRDefault="00125D03" w:rsidP="00A25E6E">
      <w:pPr>
        <w:pStyle w:val="20"/>
        <w:numPr>
          <w:ilvl w:val="0"/>
          <w:numId w:val="8"/>
        </w:numPr>
        <w:shd w:val="clear" w:color="auto" w:fill="auto"/>
        <w:tabs>
          <w:tab w:val="left" w:pos="1140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По факту готовности </w:t>
      </w:r>
      <w:r w:rsidR="00697D98" w:rsidRPr="00087952">
        <w:rPr>
          <w:sz w:val="24"/>
          <w:szCs w:val="24"/>
        </w:rPr>
        <w:t>ПЭР</w:t>
      </w:r>
      <w:r w:rsidRPr="00087952">
        <w:rPr>
          <w:sz w:val="24"/>
          <w:szCs w:val="24"/>
        </w:rPr>
        <w:t xml:space="preserve"> руководитель составляет отзыв, заключение о степени оригинальности и направляет студенту </w:t>
      </w:r>
    </w:p>
    <w:p w:rsidR="00125D03" w:rsidRPr="00087952" w:rsidRDefault="00125D03" w:rsidP="00A25E6E">
      <w:pPr>
        <w:pStyle w:val="20"/>
        <w:numPr>
          <w:ilvl w:val="0"/>
          <w:numId w:val="8"/>
        </w:numPr>
        <w:shd w:val="clear" w:color="auto" w:fill="auto"/>
        <w:tabs>
          <w:tab w:val="left" w:pos="1182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Готовая </w:t>
      </w:r>
      <w:r w:rsidR="00697D98" w:rsidRPr="00087952">
        <w:rPr>
          <w:sz w:val="24"/>
          <w:szCs w:val="24"/>
        </w:rPr>
        <w:t xml:space="preserve">ПЭР </w:t>
      </w:r>
      <w:r w:rsidRPr="00087952">
        <w:rPr>
          <w:sz w:val="24"/>
          <w:szCs w:val="24"/>
        </w:rPr>
        <w:t xml:space="preserve"> с отзывом в формате ПДФ должна быть сдана в электронном варианте за </w:t>
      </w:r>
      <w:r w:rsidR="00F90320" w:rsidRPr="00087952">
        <w:rPr>
          <w:sz w:val="24"/>
          <w:szCs w:val="24"/>
        </w:rPr>
        <w:t>14</w:t>
      </w:r>
      <w:r w:rsidRPr="00087952">
        <w:rPr>
          <w:sz w:val="24"/>
          <w:szCs w:val="24"/>
        </w:rPr>
        <w:t xml:space="preserve"> дней до начало государственной итоговой аттестации.</w:t>
      </w:r>
    </w:p>
    <w:p w:rsidR="00125D03" w:rsidRPr="00087952" w:rsidRDefault="00125D03" w:rsidP="00A25E6E">
      <w:pPr>
        <w:pStyle w:val="20"/>
        <w:numPr>
          <w:ilvl w:val="0"/>
          <w:numId w:val="8"/>
        </w:numPr>
        <w:shd w:val="clear" w:color="auto" w:fill="auto"/>
        <w:tabs>
          <w:tab w:val="left" w:pos="1177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На основе </w:t>
      </w:r>
      <w:proofErr w:type="gramStart"/>
      <w:r w:rsidRPr="00087952">
        <w:rPr>
          <w:sz w:val="24"/>
          <w:szCs w:val="24"/>
        </w:rPr>
        <w:t>сданных</w:t>
      </w:r>
      <w:proofErr w:type="gramEnd"/>
      <w:r w:rsidRPr="00087952">
        <w:rPr>
          <w:sz w:val="24"/>
          <w:szCs w:val="24"/>
        </w:rPr>
        <w:t xml:space="preserve"> </w:t>
      </w:r>
      <w:r w:rsidR="00F90320" w:rsidRPr="00087952">
        <w:rPr>
          <w:sz w:val="24"/>
          <w:szCs w:val="24"/>
        </w:rPr>
        <w:t xml:space="preserve">ПЭР </w:t>
      </w:r>
      <w:r w:rsidRPr="00087952">
        <w:rPr>
          <w:sz w:val="24"/>
          <w:szCs w:val="24"/>
        </w:rPr>
        <w:t xml:space="preserve">готовится приказ о допуске к </w:t>
      </w:r>
      <w:r w:rsidR="00F90320" w:rsidRPr="00087952">
        <w:rPr>
          <w:sz w:val="24"/>
          <w:szCs w:val="24"/>
        </w:rPr>
        <w:t>ГИА</w:t>
      </w:r>
      <w:r w:rsidRPr="00087952">
        <w:rPr>
          <w:sz w:val="24"/>
          <w:szCs w:val="24"/>
        </w:rPr>
        <w:t>.</w:t>
      </w:r>
    </w:p>
    <w:p w:rsidR="00125D03" w:rsidRPr="00087952" w:rsidRDefault="00125D03" w:rsidP="00A25E6E">
      <w:pPr>
        <w:pStyle w:val="20"/>
        <w:numPr>
          <w:ilvl w:val="0"/>
          <w:numId w:val="8"/>
        </w:numPr>
        <w:shd w:val="clear" w:color="auto" w:fill="auto"/>
        <w:tabs>
          <w:tab w:val="left" w:pos="1172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Печатный вариант </w:t>
      </w:r>
      <w:r w:rsidR="00F90320" w:rsidRPr="00087952">
        <w:rPr>
          <w:sz w:val="24"/>
          <w:szCs w:val="24"/>
        </w:rPr>
        <w:t>ПЭР</w:t>
      </w:r>
      <w:r w:rsidRPr="00087952">
        <w:rPr>
          <w:sz w:val="24"/>
          <w:szCs w:val="24"/>
        </w:rPr>
        <w:t xml:space="preserve"> и прилагаемых документов подписывается, переплетается и предоставляется в Колледж до получения диплома.</w:t>
      </w:r>
    </w:p>
    <w:p w:rsidR="00125D03" w:rsidRPr="00087952" w:rsidRDefault="00125D03" w:rsidP="00A25E6E">
      <w:pPr>
        <w:pStyle w:val="20"/>
        <w:numPr>
          <w:ilvl w:val="0"/>
          <w:numId w:val="8"/>
        </w:numPr>
        <w:shd w:val="clear" w:color="auto" w:fill="auto"/>
        <w:tabs>
          <w:tab w:val="left" w:pos="1172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Требования к помещению, в котором находится </w:t>
      </w:r>
      <w:proofErr w:type="gramStart"/>
      <w:r w:rsidRPr="00087952">
        <w:rPr>
          <w:sz w:val="24"/>
          <w:szCs w:val="24"/>
        </w:rPr>
        <w:t>обучающийся</w:t>
      </w:r>
      <w:proofErr w:type="gramEnd"/>
      <w:r w:rsidRPr="00087952">
        <w:rPr>
          <w:sz w:val="24"/>
          <w:szCs w:val="24"/>
        </w:rPr>
        <w:t xml:space="preserve"> при проведении защиты ВКР (</w:t>
      </w:r>
      <w:r w:rsidR="00F90320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Pr="00087952">
        <w:rPr>
          <w:sz w:val="24"/>
          <w:szCs w:val="24"/>
        </w:rPr>
        <w:t>): в помещении не должны находиться посторонние лица, а на столе и ближайшей доступности предметы, не относящиеся к ГИА; видеокамера (веб-камера) не должна быть расположена напротив источника освещения;</w:t>
      </w:r>
    </w:p>
    <w:p w:rsidR="00125D03" w:rsidRPr="00087952" w:rsidRDefault="00125D03" w:rsidP="00A25E6E">
      <w:pPr>
        <w:pStyle w:val="20"/>
        <w:numPr>
          <w:ilvl w:val="0"/>
          <w:numId w:val="8"/>
        </w:numPr>
        <w:shd w:val="clear" w:color="auto" w:fill="auto"/>
        <w:tabs>
          <w:tab w:val="left" w:pos="1177"/>
        </w:tabs>
        <w:spacing w:line="240" w:lineRule="auto"/>
        <w:ind w:firstLine="703"/>
        <w:rPr>
          <w:sz w:val="24"/>
          <w:szCs w:val="24"/>
        </w:rPr>
      </w:pPr>
      <w:proofErr w:type="gramStart"/>
      <w:r w:rsidRPr="00087952">
        <w:rPr>
          <w:sz w:val="24"/>
          <w:szCs w:val="24"/>
        </w:rPr>
        <w:t>На момент защиты ВКР (</w:t>
      </w:r>
      <w:r w:rsidR="00F90320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Pr="00087952">
        <w:rPr>
          <w:sz w:val="24"/>
          <w:szCs w:val="24"/>
        </w:rPr>
        <w:t>) у обучающегося может быть заготовлен доклад на 10-15 мин., включающий актуальность, цели, задачи, методы, этапы исследования, выводы по разделам, перспективы практического применения, дальнейшего изучения темы, при необходимости, презентационные материалы с возможностью их демонстрации на экране, которыми он может пользоваться во время защиты.</w:t>
      </w:r>
      <w:proofErr w:type="gramEnd"/>
    </w:p>
    <w:p w:rsidR="00125D03" w:rsidRPr="00087952" w:rsidRDefault="00125D03" w:rsidP="00A25E6E">
      <w:pPr>
        <w:pStyle w:val="20"/>
        <w:numPr>
          <w:ilvl w:val="0"/>
          <w:numId w:val="8"/>
        </w:numPr>
        <w:shd w:val="clear" w:color="auto" w:fill="auto"/>
        <w:tabs>
          <w:tab w:val="left" w:pos="1172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 xml:space="preserve">Идентификация личности членов Государственной экзаменационной комиссии (далее - ГЭК), проводится секретарем на начало видеосвязи по проведению защиты ВКР (дипломной работы, дипломного проекта). При подключении обучающихся к видеосвязи, секретарем ГЭК проводится их идентификация личности путем </w:t>
      </w:r>
      <w:proofErr w:type="gramStart"/>
      <w:r w:rsidRPr="00087952">
        <w:rPr>
          <w:sz w:val="24"/>
          <w:szCs w:val="24"/>
        </w:rPr>
        <w:t>демонстрации</w:t>
      </w:r>
      <w:proofErr w:type="gramEnd"/>
      <w:r w:rsidRPr="00087952">
        <w:rPr>
          <w:sz w:val="24"/>
          <w:szCs w:val="24"/>
        </w:rPr>
        <w:t xml:space="preserve"> в камеру обучающимся студенческого билета (содержащего фотографию и ФИО). При утере </w:t>
      </w:r>
      <w:r w:rsidRPr="00087952">
        <w:rPr>
          <w:sz w:val="24"/>
          <w:szCs w:val="24"/>
        </w:rPr>
        <w:lastRenderedPageBreak/>
        <w:t xml:space="preserve">студенческого билета предъявляется разворот паспорта с предварительно </w:t>
      </w:r>
      <w:proofErr w:type="gramStart"/>
      <w:r w:rsidRPr="00087952">
        <w:rPr>
          <w:sz w:val="24"/>
          <w:szCs w:val="24"/>
        </w:rPr>
        <w:t>закрытыми</w:t>
      </w:r>
      <w:proofErr w:type="gramEnd"/>
      <w:r w:rsidRPr="00087952">
        <w:rPr>
          <w:sz w:val="24"/>
          <w:szCs w:val="24"/>
        </w:rPr>
        <w:t xml:space="preserve"> серией и номером.</w:t>
      </w:r>
    </w:p>
    <w:p w:rsidR="00125D03" w:rsidRPr="00087952" w:rsidRDefault="00125D03" w:rsidP="00A25E6E">
      <w:pPr>
        <w:pStyle w:val="20"/>
        <w:numPr>
          <w:ilvl w:val="0"/>
          <w:numId w:val="8"/>
        </w:numPr>
        <w:shd w:val="clear" w:color="auto" w:fill="auto"/>
        <w:tabs>
          <w:tab w:val="left" w:pos="1177"/>
        </w:tabs>
        <w:spacing w:line="240" w:lineRule="auto"/>
        <w:ind w:firstLine="703"/>
        <w:rPr>
          <w:sz w:val="24"/>
          <w:szCs w:val="24"/>
        </w:rPr>
      </w:pPr>
      <w:r w:rsidRPr="00087952">
        <w:rPr>
          <w:sz w:val="24"/>
          <w:szCs w:val="24"/>
        </w:rPr>
        <w:t>Во время проведения защиты ВКР (</w:t>
      </w:r>
      <w:r w:rsidR="00F90320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Pr="00087952">
        <w:rPr>
          <w:sz w:val="24"/>
          <w:szCs w:val="24"/>
        </w:rPr>
        <w:t>) ведется вид</w:t>
      </w:r>
      <w:proofErr w:type="gramStart"/>
      <w:r w:rsidRPr="00087952">
        <w:rPr>
          <w:sz w:val="24"/>
          <w:szCs w:val="24"/>
        </w:rPr>
        <w:t>ео и ау</w:t>
      </w:r>
      <w:proofErr w:type="gramEnd"/>
      <w:r w:rsidRPr="00087952">
        <w:rPr>
          <w:sz w:val="24"/>
          <w:szCs w:val="24"/>
        </w:rPr>
        <w:t>диозапись. Записи защиты ВКР (</w:t>
      </w:r>
      <w:r w:rsidR="00F90320" w:rsidRPr="00087952">
        <w:rPr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Pr="00087952">
        <w:rPr>
          <w:sz w:val="24"/>
          <w:szCs w:val="24"/>
        </w:rPr>
        <w:t xml:space="preserve">) хранятся в течение времени, отведенного Календарным учебным графиком на ГИА и </w:t>
      </w:r>
      <w:r w:rsidRPr="00611C17">
        <w:rPr>
          <w:sz w:val="24"/>
          <w:szCs w:val="24"/>
        </w:rPr>
        <w:t xml:space="preserve">времени, </w:t>
      </w:r>
      <w:r w:rsidR="00611C17" w:rsidRPr="00611C17">
        <w:rPr>
          <w:sz w:val="24"/>
          <w:szCs w:val="24"/>
        </w:rPr>
        <w:t>предусмотренном для рассмотрения</w:t>
      </w:r>
      <w:r w:rsidRPr="00611C17">
        <w:rPr>
          <w:sz w:val="24"/>
          <w:szCs w:val="24"/>
        </w:rPr>
        <w:t xml:space="preserve"> </w:t>
      </w:r>
      <w:r w:rsidR="00611C17" w:rsidRPr="00611C17">
        <w:rPr>
          <w:sz w:val="24"/>
          <w:szCs w:val="24"/>
        </w:rPr>
        <w:t>апелляционного заявления</w:t>
      </w:r>
      <w:r w:rsidRPr="00611C17">
        <w:rPr>
          <w:sz w:val="24"/>
          <w:szCs w:val="24"/>
        </w:rPr>
        <w:t xml:space="preserve"> по итогам ГИА.</w:t>
      </w:r>
    </w:p>
    <w:p w:rsidR="0017718B" w:rsidRPr="00087952" w:rsidRDefault="00125D03" w:rsidP="00A25E6E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087952">
        <w:rPr>
          <w:rFonts w:ascii="Times New Roman" w:hAnsi="Times New Roman" w:cs="Times New Roman"/>
          <w:sz w:val="24"/>
          <w:szCs w:val="24"/>
        </w:rPr>
        <w:t>Оформление протоколов защиты ВКР (</w:t>
      </w:r>
      <w:r w:rsidR="00F90320" w:rsidRPr="00087952">
        <w:rPr>
          <w:rFonts w:ascii="Times New Roman" w:hAnsi="Times New Roman" w:cs="Times New Roman"/>
          <w:sz w:val="24"/>
          <w:szCs w:val="24"/>
        </w:rPr>
        <w:t>выпускная практическая квалификационная работа, письменная экзаменационная работа</w:t>
      </w:r>
      <w:r w:rsidRPr="00087952">
        <w:rPr>
          <w:rFonts w:ascii="Times New Roman" w:hAnsi="Times New Roman" w:cs="Times New Roman"/>
          <w:sz w:val="24"/>
          <w:szCs w:val="24"/>
        </w:rPr>
        <w:t>) ведется секретарем ГЭК. После проведения процедуры защиты протоколы доставляются членам ГЭК на подпись по месту проживания сотрудниками Колледжа. Члены ГЭК, имеющие разрешение на передвижение и работу, для визирования документов приезжают в Колледж.</w:t>
      </w:r>
    </w:p>
    <w:p w:rsidR="00E4685F" w:rsidRPr="00087952" w:rsidRDefault="0017718B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087952">
        <w:rPr>
          <w:rFonts w:ascii="Times New Roman" w:hAnsi="Times New Roman" w:cs="Times New Roman"/>
          <w:sz w:val="24"/>
          <w:szCs w:val="24"/>
        </w:rPr>
        <w:tab/>
      </w:r>
    </w:p>
    <w:p w:rsidR="0017718B" w:rsidRPr="00087952" w:rsidRDefault="0017718B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17718B" w:rsidRPr="00087952" w:rsidRDefault="0017718B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17718B" w:rsidRPr="00087952" w:rsidRDefault="0017718B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17718B" w:rsidRPr="00087952" w:rsidRDefault="0017718B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17718B" w:rsidRPr="00087952" w:rsidRDefault="0017718B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17718B" w:rsidRPr="00087952" w:rsidRDefault="0017718B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17718B" w:rsidRPr="00087952" w:rsidRDefault="0017718B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17718B" w:rsidRPr="00087952" w:rsidRDefault="0017718B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17718B" w:rsidRPr="00087952" w:rsidRDefault="0017718B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F90320" w:rsidRPr="00087952" w:rsidRDefault="00F90320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F90320" w:rsidRDefault="00F90320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Pr="00087952" w:rsidRDefault="007C0404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17718B" w:rsidRDefault="0017718B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B504C1" w:rsidRPr="00087952" w:rsidRDefault="00B504C1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17718B" w:rsidRPr="00087952" w:rsidRDefault="0017718B" w:rsidP="00A25E6E">
      <w:pPr>
        <w:tabs>
          <w:tab w:val="left" w:pos="3225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7C0404" w:rsidRPr="00CC0BE7" w:rsidRDefault="009B756D" w:rsidP="007C0404">
      <w:pPr>
        <w:tabs>
          <w:tab w:val="left" w:pos="32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9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="007C0404" w:rsidRPr="00CC0BE7">
        <w:rPr>
          <w:rFonts w:ascii="Times New Roman" w:hAnsi="Times New Roman" w:cs="Times New Roman"/>
          <w:b/>
          <w:sz w:val="24"/>
          <w:szCs w:val="24"/>
        </w:rPr>
        <w:t>Порядок подачи и рассмотрения апелляций при проведении государственной итоговой аттестации</w:t>
      </w:r>
    </w:p>
    <w:p w:rsidR="007C0404" w:rsidRPr="00CC0BE7" w:rsidRDefault="007C0404" w:rsidP="007C0404">
      <w:pPr>
        <w:tabs>
          <w:tab w:val="left" w:pos="32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C0BE7">
        <w:rPr>
          <w:rFonts w:ascii="Times New Roman" w:hAnsi="Times New Roman" w:cs="Times New Roman"/>
          <w:sz w:val="24"/>
          <w:szCs w:val="24"/>
        </w:rPr>
        <w:t xml:space="preserve">           Порядок подачи и рассмотрения апелляций при проведении государственной итоговой аттестации осуществляется в соответствии с Положением об апелляционной комиссии краевого государственного бюджетного профессионального образовательного учреждения «Сельскохозяйственный технологический колледж».</w:t>
      </w:r>
    </w:p>
    <w:p w:rsidR="00331E28" w:rsidRPr="00087952" w:rsidRDefault="00331E28" w:rsidP="007C0404">
      <w:pPr>
        <w:jc w:val="center"/>
        <w:rPr>
          <w:sz w:val="24"/>
          <w:szCs w:val="24"/>
        </w:rPr>
      </w:pPr>
    </w:p>
    <w:sectPr w:rsidR="00331E28" w:rsidRPr="00087952" w:rsidSect="007C0404">
      <w:footerReference w:type="default" r:id="rId10"/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628" w:rsidRDefault="00314628" w:rsidP="00C762CD">
      <w:pPr>
        <w:spacing w:after="0" w:line="240" w:lineRule="auto"/>
      </w:pPr>
      <w:r>
        <w:separator/>
      </w:r>
    </w:p>
  </w:endnote>
  <w:endnote w:type="continuationSeparator" w:id="0">
    <w:p w:rsidR="00314628" w:rsidRDefault="00314628" w:rsidP="00C76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6D" w:rsidRDefault="009B756D">
    <w:pPr>
      <w:pStyle w:val="a7"/>
      <w:jc w:val="center"/>
    </w:pPr>
  </w:p>
  <w:p w:rsidR="009B756D" w:rsidRDefault="009B756D" w:rsidP="00C97719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646207"/>
      <w:docPartObj>
        <w:docPartGallery w:val="Page Numbers (Bottom of Page)"/>
        <w:docPartUnique/>
      </w:docPartObj>
    </w:sdtPr>
    <w:sdtEndPr/>
    <w:sdtContent>
      <w:p w:rsidR="009B756D" w:rsidRDefault="00DA547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50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9B756D" w:rsidRDefault="009B756D" w:rsidP="00C9771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628" w:rsidRDefault="00314628" w:rsidP="00C762CD">
      <w:pPr>
        <w:spacing w:after="0" w:line="240" w:lineRule="auto"/>
      </w:pPr>
      <w:r>
        <w:separator/>
      </w:r>
    </w:p>
  </w:footnote>
  <w:footnote w:type="continuationSeparator" w:id="0">
    <w:p w:rsidR="00314628" w:rsidRDefault="00314628" w:rsidP="00C76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0B0C"/>
    <w:multiLevelType w:val="multilevel"/>
    <w:tmpl w:val="5D2610CC"/>
    <w:lvl w:ilvl="0"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EB78EA"/>
    <w:multiLevelType w:val="multilevel"/>
    <w:tmpl w:val="E326B8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84053"/>
    <w:multiLevelType w:val="hybridMultilevel"/>
    <w:tmpl w:val="07A6C26E"/>
    <w:lvl w:ilvl="0" w:tplc="853CB0FA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440550A"/>
    <w:multiLevelType w:val="multilevel"/>
    <w:tmpl w:val="53B23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DC23AA"/>
    <w:multiLevelType w:val="hybridMultilevel"/>
    <w:tmpl w:val="F1EED3AE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5">
    <w:nsid w:val="2C353BE3"/>
    <w:multiLevelType w:val="hybridMultilevel"/>
    <w:tmpl w:val="45AC5E8E"/>
    <w:lvl w:ilvl="0" w:tplc="F8628D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7A1823"/>
    <w:multiLevelType w:val="hybridMultilevel"/>
    <w:tmpl w:val="95AC97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3651A8"/>
    <w:multiLevelType w:val="hybridMultilevel"/>
    <w:tmpl w:val="A502C5DA"/>
    <w:lvl w:ilvl="0" w:tplc="F8628D8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A5D30BB"/>
    <w:multiLevelType w:val="multilevel"/>
    <w:tmpl w:val="3F843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1E29E4"/>
    <w:multiLevelType w:val="multilevel"/>
    <w:tmpl w:val="A9EE7FE8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B77DED"/>
    <w:multiLevelType w:val="hybridMultilevel"/>
    <w:tmpl w:val="9FC266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AD76B2D"/>
    <w:multiLevelType w:val="multilevel"/>
    <w:tmpl w:val="CA06D9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51D63286"/>
    <w:multiLevelType w:val="multilevel"/>
    <w:tmpl w:val="166C88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E953B1"/>
    <w:multiLevelType w:val="multilevel"/>
    <w:tmpl w:val="C9EE44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396A5C"/>
    <w:multiLevelType w:val="multilevel"/>
    <w:tmpl w:val="1B9EE0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1E2A24"/>
    <w:multiLevelType w:val="multilevel"/>
    <w:tmpl w:val="114289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B244D1"/>
    <w:multiLevelType w:val="hybridMultilevel"/>
    <w:tmpl w:val="E580DD78"/>
    <w:lvl w:ilvl="0" w:tplc="F8628D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0390FB6"/>
    <w:multiLevelType w:val="hybridMultilevel"/>
    <w:tmpl w:val="6ADE51BE"/>
    <w:lvl w:ilvl="0" w:tplc="5A1689B2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C87AE3"/>
    <w:multiLevelType w:val="hybridMultilevel"/>
    <w:tmpl w:val="4D5C5382"/>
    <w:lvl w:ilvl="0" w:tplc="F8628D8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>
    <w:nsid w:val="736B2F3A"/>
    <w:multiLevelType w:val="hybridMultilevel"/>
    <w:tmpl w:val="87148C4A"/>
    <w:lvl w:ilvl="0" w:tplc="989E68A8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6200A01"/>
    <w:multiLevelType w:val="hybridMultilevel"/>
    <w:tmpl w:val="C1DC864C"/>
    <w:lvl w:ilvl="0" w:tplc="A4EA4F4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14"/>
  </w:num>
  <w:num w:numId="5">
    <w:abstractNumId w:val="0"/>
  </w:num>
  <w:num w:numId="6">
    <w:abstractNumId w:val="12"/>
  </w:num>
  <w:num w:numId="7">
    <w:abstractNumId w:val="9"/>
  </w:num>
  <w:num w:numId="8">
    <w:abstractNumId w:val="3"/>
  </w:num>
  <w:num w:numId="9">
    <w:abstractNumId w:val="4"/>
  </w:num>
  <w:num w:numId="10">
    <w:abstractNumId w:val="17"/>
  </w:num>
  <w:num w:numId="11">
    <w:abstractNumId w:val="6"/>
  </w:num>
  <w:num w:numId="12">
    <w:abstractNumId w:val="10"/>
  </w:num>
  <w:num w:numId="13">
    <w:abstractNumId w:val="20"/>
  </w:num>
  <w:num w:numId="14">
    <w:abstractNumId w:val="2"/>
  </w:num>
  <w:num w:numId="15">
    <w:abstractNumId w:val="19"/>
  </w:num>
  <w:num w:numId="16">
    <w:abstractNumId w:val="13"/>
  </w:num>
  <w:num w:numId="17">
    <w:abstractNumId w:val="5"/>
  </w:num>
  <w:num w:numId="18">
    <w:abstractNumId w:val="18"/>
  </w:num>
  <w:num w:numId="19">
    <w:abstractNumId w:val="16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5D03"/>
    <w:rsid w:val="00006A06"/>
    <w:rsid w:val="00087952"/>
    <w:rsid w:val="00094DD1"/>
    <w:rsid w:val="000D1B6B"/>
    <w:rsid w:val="00125D03"/>
    <w:rsid w:val="001374A2"/>
    <w:rsid w:val="001428E9"/>
    <w:rsid w:val="00176FD6"/>
    <w:rsid w:val="0017718B"/>
    <w:rsid w:val="0018686B"/>
    <w:rsid w:val="001E4743"/>
    <w:rsid w:val="001F0671"/>
    <w:rsid w:val="00212FAA"/>
    <w:rsid w:val="002420F1"/>
    <w:rsid w:val="00253F7F"/>
    <w:rsid w:val="00255649"/>
    <w:rsid w:val="00291C70"/>
    <w:rsid w:val="00300B96"/>
    <w:rsid w:val="00314628"/>
    <w:rsid w:val="0032096F"/>
    <w:rsid w:val="00331E28"/>
    <w:rsid w:val="00341BDC"/>
    <w:rsid w:val="00371EFF"/>
    <w:rsid w:val="003B18D5"/>
    <w:rsid w:val="003D0BEA"/>
    <w:rsid w:val="003F6823"/>
    <w:rsid w:val="00413911"/>
    <w:rsid w:val="00425ADF"/>
    <w:rsid w:val="004307D7"/>
    <w:rsid w:val="004552D2"/>
    <w:rsid w:val="004811EA"/>
    <w:rsid w:val="004E5CDB"/>
    <w:rsid w:val="004F5D20"/>
    <w:rsid w:val="0050150B"/>
    <w:rsid w:val="005633B7"/>
    <w:rsid w:val="00576362"/>
    <w:rsid w:val="005D22BB"/>
    <w:rsid w:val="005E2434"/>
    <w:rsid w:val="005E58E3"/>
    <w:rsid w:val="00611C17"/>
    <w:rsid w:val="006339F4"/>
    <w:rsid w:val="006764FD"/>
    <w:rsid w:val="00697D98"/>
    <w:rsid w:val="006F146B"/>
    <w:rsid w:val="0072379C"/>
    <w:rsid w:val="007270B0"/>
    <w:rsid w:val="00740977"/>
    <w:rsid w:val="00753EE2"/>
    <w:rsid w:val="007562B8"/>
    <w:rsid w:val="0076647A"/>
    <w:rsid w:val="007B69D4"/>
    <w:rsid w:val="007C0404"/>
    <w:rsid w:val="007C18A1"/>
    <w:rsid w:val="0082454A"/>
    <w:rsid w:val="008613D5"/>
    <w:rsid w:val="00864EF2"/>
    <w:rsid w:val="00865787"/>
    <w:rsid w:val="008D3050"/>
    <w:rsid w:val="00912CDC"/>
    <w:rsid w:val="00926A7B"/>
    <w:rsid w:val="00947285"/>
    <w:rsid w:val="009604F3"/>
    <w:rsid w:val="00996671"/>
    <w:rsid w:val="009A3FD1"/>
    <w:rsid w:val="009B756D"/>
    <w:rsid w:val="009C45B4"/>
    <w:rsid w:val="00A25E6E"/>
    <w:rsid w:val="00A463A4"/>
    <w:rsid w:val="00A47FF4"/>
    <w:rsid w:val="00AA117B"/>
    <w:rsid w:val="00AB4B35"/>
    <w:rsid w:val="00AC6B1C"/>
    <w:rsid w:val="00B504C1"/>
    <w:rsid w:val="00B66EC9"/>
    <w:rsid w:val="00B67A61"/>
    <w:rsid w:val="00B82769"/>
    <w:rsid w:val="00BB5DF6"/>
    <w:rsid w:val="00BC7450"/>
    <w:rsid w:val="00C0196C"/>
    <w:rsid w:val="00C70F53"/>
    <w:rsid w:val="00C762CD"/>
    <w:rsid w:val="00C97719"/>
    <w:rsid w:val="00CA5BA2"/>
    <w:rsid w:val="00D8323A"/>
    <w:rsid w:val="00DA5479"/>
    <w:rsid w:val="00DB5077"/>
    <w:rsid w:val="00DB7103"/>
    <w:rsid w:val="00DC2DFA"/>
    <w:rsid w:val="00E4685F"/>
    <w:rsid w:val="00E50123"/>
    <w:rsid w:val="00E5386F"/>
    <w:rsid w:val="00E661E6"/>
    <w:rsid w:val="00E6630B"/>
    <w:rsid w:val="00E80119"/>
    <w:rsid w:val="00EA0963"/>
    <w:rsid w:val="00EA600D"/>
    <w:rsid w:val="00EE565E"/>
    <w:rsid w:val="00F35E31"/>
    <w:rsid w:val="00F64944"/>
    <w:rsid w:val="00F90320"/>
    <w:rsid w:val="00FC615F"/>
    <w:rsid w:val="00FD5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B8"/>
  </w:style>
  <w:style w:type="paragraph" w:styleId="3">
    <w:name w:val="heading 3"/>
    <w:basedOn w:val="a"/>
    <w:link w:val="30"/>
    <w:uiPriority w:val="9"/>
    <w:qFormat/>
    <w:rsid w:val="009604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0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125D0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25D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Оглавление 1 Знак"/>
    <w:basedOn w:val="a0"/>
    <w:link w:val="10"/>
    <w:rsid w:val="00331E28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главление (2)_"/>
    <w:basedOn w:val="a0"/>
    <w:link w:val="22"/>
    <w:rsid w:val="00125D0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125D0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25D03"/>
    <w:pPr>
      <w:widowControl w:val="0"/>
      <w:shd w:val="clear" w:color="auto" w:fill="FFFFFF"/>
      <w:spacing w:before="640" w:after="0" w:line="31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125D03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0">
    <w:name w:val="toc 1"/>
    <w:basedOn w:val="a"/>
    <w:link w:val="1"/>
    <w:autoRedefine/>
    <w:rsid w:val="00331E28"/>
    <w:pPr>
      <w:widowControl w:val="0"/>
      <w:tabs>
        <w:tab w:val="right" w:leader="dot" w:pos="996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главление (2)"/>
    <w:basedOn w:val="a"/>
    <w:link w:val="21"/>
    <w:rsid w:val="00125D03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2">
    <w:name w:val="Заголовок №1"/>
    <w:basedOn w:val="a"/>
    <w:link w:val="11"/>
    <w:rsid w:val="00125D03"/>
    <w:pPr>
      <w:widowControl w:val="0"/>
      <w:shd w:val="clear" w:color="auto" w:fill="FFFFFF"/>
      <w:spacing w:before="580" w:after="460" w:line="266" w:lineRule="exact"/>
      <w:ind w:hanging="200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66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E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76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62CD"/>
  </w:style>
  <w:style w:type="paragraph" w:styleId="a7">
    <w:name w:val="footer"/>
    <w:basedOn w:val="a"/>
    <w:link w:val="a8"/>
    <w:uiPriority w:val="99"/>
    <w:unhideWhenUsed/>
    <w:rsid w:val="00C76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62CD"/>
  </w:style>
  <w:style w:type="paragraph" w:customStyle="1" w:styleId="s1">
    <w:name w:val="s_1"/>
    <w:basedOn w:val="a"/>
    <w:rsid w:val="00C9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C9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C9771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604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b">
    <w:name w:val="Strong"/>
    <w:basedOn w:val="a0"/>
    <w:uiPriority w:val="22"/>
    <w:qFormat/>
    <w:rsid w:val="009604F3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960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604F3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9604F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8D30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f">
    <w:name w:val="Table Grid"/>
    <w:basedOn w:val="a1"/>
    <w:uiPriority w:val="59"/>
    <w:rsid w:val="00F903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331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125D0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25D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Оглавление 1 Знак"/>
    <w:basedOn w:val="a0"/>
    <w:link w:val="10"/>
    <w:rsid w:val="001E4743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главление (2)_"/>
    <w:basedOn w:val="a0"/>
    <w:link w:val="22"/>
    <w:rsid w:val="00125D0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125D0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25D03"/>
    <w:pPr>
      <w:widowControl w:val="0"/>
      <w:shd w:val="clear" w:color="auto" w:fill="FFFFFF"/>
      <w:spacing w:before="640" w:after="0" w:line="31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125D03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0">
    <w:name w:val="toc 1"/>
    <w:basedOn w:val="a"/>
    <w:link w:val="1"/>
    <w:autoRedefine/>
    <w:rsid w:val="001E4743"/>
    <w:pPr>
      <w:widowControl w:val="0"/>
      <w:tabs>
        <w:tab w:val="right" w:leader="dot" w:pos="9962"/>
      </w:tabs>
      <w:spacing w:after="0" w:line="360" w:lineRule="auto"/>
      <w:ind w:left="426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главление (2)"/>
    <w:basedOn w:val="a"/>
    <w:link w:val="21"/>
    <w:rsid w:val="00125D03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2">
    <w:name w:val="Заголовок №1"/>
    <w:basedOn w:val="a"/>
    <w:link w:val="11"/>
    <w:rsid w:val="00125D03"/>
    <w:pPr>
      <w:widowControl w:val="0"/>
      <w:shd w:val="clear" w:color="auto" w:fill="FFFFFF"/>
      <w:spacing w:before="580" w:after="460" w:line="266" w:lineRule="exact"/>
      <w:ind w:hanging="200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66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E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76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62CD"/>
  </w:style>
  <w:style w:type="paragraph" w:styleId="a7">
    <w:name w:val="footer"/>
    <w:basedOn w:val="a"/>
    <w:link w:val="a8"/>
    <w:uiPriority w:val="99"/>
    <w:unhideWhenUsed/>
    <w:rsid w:val="00C76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6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polytech21.ru/images/news/2019/10/24/%D0%93%D0%9E%D0%A1%D0%A2_%D0%A0-7.0.100-2018_%D0%91%D0%B8%D0%B1%D0%BB._%D0%BE%D0%BF%D0%B8%D1%81%D0%B0%D0%BD%D0%B8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16</Pages>
  <Words>5216</Words>
  <Characters>29735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Анатольевна</cp:lastModifiedBy>
  <cp:revision>40</cp:revision>
  <cp:lastPrinted>2021-04-13T01:28:00Z</cp:lastPrinted>
  <dcterms:created xsi:type="dcterms:W3CDTF">2020-10-23T01:11:00Z</dcterms:created>
  <dcterms:modified xsi:type="dcterms:W3CDTF">2021-04-13T23:18:00Z</dcterms:modified>
</cp:coreProperties>
</file>